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954E" w14:textId="77777777" w:rsidR="006B4C00" w:rsidRPr="00C062CC" w:rsidRDefault="006B4C00" w:rsidP="00C062CC">
      <w:pPr>
        <w:shd w:val="clear" w:color="auto" w:fill="FFFFFF"/>
        <w:spacing w:after="0" w:line="240" w:lineRule="auto"/>
        <w:contextualSpacing/>
        <w:jc w:val="center"/>
        <w:textAlignment w:val="baseline"/>
        <w:outlineLvl w:val="0"/>
        <w:rPr>
          <w:rFonts w:ascii="Times New Roman" w:eastAsia="Times New Roman" w:hAnsi="Times New Roman" w:cs="Times New Roman"/>
          <w:b/>
          <w:bCs/>
          <w:kern w:val="36"/>
          <w:sz w:val="28"/>
          <w:szCs w:val="34"/>
        </w:rPr>
      </w:pPr>
      <w:r w:rsidRPr="00C062CC">
        <w:rPr>
          <w:rFonts w:ascii="Times New Roman" w:eastAsia="Times New Roman" w:hAnsi="Times New Roman" w:cs="Times New Roman"/>
          <w:b/>
          <w:bCs/>
          <w:kern w:val="36"/>
          <w:sz w:val="28"/>
          <w:szCs w:val="34"/>
          <w:bdr w:val="none" w:sz="0" w:space="0" w:color="auto" w:frame="1"/>
        </w:rPr>
        <w:t>Magnetic Resonance Imaging Standard Language for Consent Documents</w:t>
      </w:r>
    </w:p>
    <w:p w14:paraId="792DA674" w14:textId="6C22BE5C" w:rsidR="006B4C00" w:rsidRPr="00C062CC" w:rsidRDefault="00EB7C6B" w:rsidP="00C062CC">
      <w:pPr>
        <w:shd w:val="clear" w:color="auto" w:fill="FFFFFF"/>
        <w:spacing w:after="0" w:line="240" w:lineRule="auto"/>
        <w:contextualSpacing/>
        <w:jc w:val="center"/>
        <w:textAlignment w:val="baseline"/>
        <w:rPr>
          <w:rFonts w:ascii="Times New Roman" w:eastAsia="Times New Roman" w:hAnsi="Times New Roman" w:cs="Times New Roman"/>
          <w:iCs/>
          <w:sz w:val="24"/>
          <w:bdr w:val="none" w:sz="0" w:space="0" w:color="auto" w:frame="1"/>
        </w:rPr>
      </w:pPr>
      <w:bookmarkStart w:id="0" w:name="Skip"/>
      <w:bookmarkEnd w:id="0"/>
      <w:r>
        <w:rPr>
          <w:rFonts w:ascii="Times New Roman" w:eastAsia="Times New Roman" w:hAnsi="Times New Roman" w:cs="Times New Roman"/>
          <w:iCs/>
          <w:sz w:val="24"/>
          <w:bdr w:val="none" w:sz="0" w:space="0" w:color="auto" w:frame="1"/>
        </w:rPr>
        <w:t>January 2022</w:t>
      </w:r>
    </w:p>
    <w:p w14:paraId="036177C3" w14:textId="77777777" w:rsidR="00EC7854" w:rsidRPr="00C062CC" w:rsidRDefault="00EC7854" w:rsidP="00482730">
      <w:pPr>
        <w:shd w:val="clear" w:color="auto" w:fill="FFFFFF"/>
        <w:spacing w:after="0" w:line="240" w:lineRule="auto"/>
        <w:contextualSpacing/>
        <w:textAlignment w:val="baseline"/>
        <w:rPr>
          <w:rFonts w:ascii="Times New Roman" w:eastAsia="Times New Roman" w:hAnsi="Times New Roman" w:cs="Times New Roman"/>
          <w:color w:val="4A4A4A"/>
        </w:rPr>
      </w:pPr>
    </w:p>
    <w:p w14:paraId="6757972A" w14:textId="631E9C1F" w:rsidR="006B4C00" w:rsidRPr="00C062CC" w:rsidRDefault="006B4C0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 xml:space="preserve">The consent form language options outlined in this document should be used for all research projects that include </w:t>
      </w:r>
      <w:r w:rsidR="00482730" w:rsidRPr="00C062CC">
        <w:rPr>
          <w:rFonts w:ascii="Times New Roman" w:hAnsi="Times New Roman" w:cs="Times New Roman"/>
          <w:b/>
          <w:i/>
          <w:color w:val="4472C4" w:themeColor="accent5"/>
          <w:sz w:val="24"/>
          <w:szCs w:val="24"/>
        </w:rPr>
        <w:t>MR</w:t>
      </w:r>
      <w:r w:rsidRPr="00C062CC">
        <w:rPr>
          <w:rFonts w:ascii="Times New Roman" w:hAnsi="Times New Roman" w:cs="Times New Roman"/>
          <w:b/>
          <w:i/>
          <w:color w:val="4472C4" w:themeColor="accent5"/>
          <w:sz w:val="24"/>
          <w:szCs w:val="24"/>
        </w:rPr>
        <w:t xml:space="preserve"> imaging </w:t>
      </w:r>
      <w:r w:rsidR="00482730" w:rsidRPr="00C062CC">
        <w:rPr>
          <w:rFonts w:ascii="Times New Roman" w:hAnsi="Times New Roman" w:cs="Times New Roman"/>
          <w:b/>
          <w:i/>
          <w:color w:val="4472C4" w:themeColor="accent5"/>
          <w:sz w:val="24"/>
          <w:szCs w:val="24"/>
        </w:rPr>
        <w:t>for research</w:t>
      </w:r>
      <w:r w:rsidRPr="00C062CC">
        <w:rPr>
          <w:rFonts w:ascii="Times New Roman" w:hAnsi="Times New Roman" w:cs="Times New Roman"/>
          <w:b/>
          <w:i/>
          <w:color w:val="4472C4" w:themeColor="accent5"/>
          <w:sz w:val="24"/>
          <w:szCs w:val="24"/>
        </w:rPr>
        <w:t xml:space="preserve">.  Please consult with the MRI </w:t>
      </w:r>
      <w:r w:rsidR="00F76346" w:rsidRPr="00C062CC">
        <w:rPr>
          <w:rFonts w:ascii="Times New Roman" w:hAnsi="Times New Roman" w:cs="Times New Roman"/>
          <w:b/>
          <w:i/>
          <w:color w:val="4472C4" w:themeColor="accent5"/>
          <w:sz w:val="24"/>
          <w:szCs w:val="24"/>
        </w:rPr>
        <w:t>division</w:t>
      </w:r>
      <w:r w:rsidRPr="00C062CC">
        <w:rPr>
          <w:rFonts w:ascii="Times New Roman" w:hAnsi="Times New Roman" w:cs="Times New Roman"/>
          <w:b/>
          <w:i/>
          <w:color w:val="4472C4" w:themeColor="accent5"/>
          <w:sz w:val="24"/>
          <w:szCs w:val="24"/>
        </w:rPr>
        <w:t xml:space="preserve"> if you are unsure of what procedures will be required for your imaging protocol.</w:t>
      </w:r>
    </w:p>
    <w:p w14:paraId="7F030545" w14:textId="77777777"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color w:val="FF0000"/>
        </w:rPr>
      </w:pPr>
    </w:p>
    <w:p w14:paraId="264F1D2C" w14:textId="77777777" w:rsidR="006B4C00" w:rsidRPr="00C062CC" w:rsidRDefault="006B4C00" w:rsidP="00C062CC">
      <w:pPr>
        <w:shd w:val="clear" w:color="auto" w:fill="FFFFFF"/>
        <w:spacing w:after="0" w:line="240" w:lineRule="auto"/>
        <w:contextualSpacing/>
        <w:textAlignment w:val="baseline"/>
        <w:rPr>
          <w:rFonts w:ascii="Times New Roman" w:eastAsia="Times New Roman" w:hAnsi="Times New Roman" w:cs="Times New Roman"/>
          <w:b/>
          <w:iCs/>
          <w:sz w:val="28"/>
          <w:bdr w:val="none" w:sz="0" w:space="0" w:color="auto" w:frame="1"/>
        </w:rPr>
      </w:pPr>
      <w:r w:rsidRPr="00C062CC">
        <w:rPr>
          <w:rFonts w:ascii="Times New Roman" w:eastAsia="Times New Roman" w:hAnsi="Times New Roman" w:cs="Times New Roman"/>
          <w:b/>
          <w:iCs/>
          <w:sz w:val="28"/>
          <w:bdr w:val="none" w:sz="0" w:space="0" w:color="auto" w:frame="1"/>
        </w:rPr>
        <w:t>PROCEDURES SECTION</w:t>
      </w:r>
    </w:p>
    <w:p w14:paraId="441EDE93" w14:textId="7A3A2DF1" w:rsidR="006B4C00" w:rsidRPr="00C062CC" w:rsidRDefault="006B4C0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eastAsia="Times New Roman" w:hAnsi="Times New Roman" w:cs="Times New Roman"/>
          <w:iCs/>
          <w:sz w:val="24"/>
          <w:bdr w:val="none" w:sz="0" w:space="0" w:color="auto" w:frame="1"/>
        </w:rPr>
        <w:t xml:space="preserve">Magnetic Resonance Imaging (MRI) scans create images of the body using a </w:t>
      </w:r>
      <w:r w:rsidR="00140671" w:rsidRPr="00C062CC">
        <w:rPr>
          <w:rFonts w:ascii="Times New Roman" w:eastAsia="Times New Roman" w:hAnsi="Times New Roman" w:cs="Times New Roman"/>
          <w:iCs/>
          <w:sz w:val="24"/>
          <w:bdr w:val="none" w:sz="0" w:space="0" w:color="auto" w:frame="1"/>
        </w:rPr>
        <w:t xml:space="preserve">strong </w:t>
      </w:r>
      <w:r w:rsidRPr="00C062CC">
        <w:rPr>
          <w:rFonts w:ascii="Times New Roman" w:eastAsia="Times New Roman" w:hAnsi="Times New Roman" w:cs="Times New Roman"/>
          <w:iCs/>
          <w:sz w:val="24"/>
          <w:bdr w:val="none" w:sz="0" w:space="0" w:color="auto" w:frame="1"/>
        </w:rPr>
        <w:t xml:space="preserve">magnet and radio waves. </w:t>
      </w:r>
      <w:r w:rsidR="00683E4D" w:rsidRPr="00C062CC">
        <w:rPr>
          <w:rFonts w:ascii="Times New Roman" w:eastAsia="Times New Roman" w:hAnsi="Times New Roman" w:cs="Times New Roman"/>
          <w:iCs/>
          <w:sz w:val="24"/>
          <w:bdr w:val="none" w:sz="0" w:space="0" w:color="auto" w:frame="1"/>
        </w:rPr>
        <w:t>T</w:t>
      </w:r>
      <w:r w:rsidRPr="00C062CC">
        <w:rPr>
          <w:rFonts w:ascii="Times New Roman" w:eastAsia="Times New Roman" w:hAnsi="Times New Roman" w:cs="Times New Roman"/>
          <w:iCs/>
          <w:sz w:val="24"/>
          <w:bdr w:val="none" w:sz="0" w:space="0" w:color="auto" w:frame="1"/>
        </w:rPr>
        <w:t xml:space="preserve">here is no radiation involved in an MRI exam.  </w:t>
      </w:r>
      <w:r w:rsidR="00D35699" w:rsidRPr="00C062CC">
        <w:rPr>
          <w:rFonts w:ascii="Times New Roman" w:eastAsia="Times New Roman" w:hAnsi="Times New Roman" w:cs="Times New Roman"/>
          <w:iCs/>
          <w:sz w:val="24"/>
          <w:bdr w:val="none" w:sz="0" w:space="0" w:color="auto" w:frame="1"/>
        </w:rPr>
        <w:t>Most MRIs take about 60 minutes</w:t>
      </w:r>
      <w:r w:rsidRPr="00C062CC">
        <w:rPr>
          <w:rFonts w:ascii="Times New Roman" w:eastAsia="Times New Roman" w:hAnsi="Times New Roman" w:cs="Times New Roman"/>
          <w:iCs/>
          <w:sz w:val="24"/>
          <w:bdr w:val="none" w:sz="0" w:space="0" w:color="auto" w:frame="1"/>
        </w:rPr>
        <w:t>.</w:t>
      </w:r>
      <w:r w:rsidR="00A67110" w:rsidRPr="00C062CC">
        <w:rPr>
          <w:rFonts w:ascii="Times New Roman" w:hAnsi="Times New Roman" w:cs="Times New Roman"/>
          <w:b/>
          <w:i/>
          <w:color w:val="4472C4" w:themeColor="accent5"/>
          <w:sz w:val="24"/>
          <w:szCs w:val="24"/>
        </w:rPr>
        <w:t xml:space="preserve"> Revise if the timing of your MRI is different.</w:t>
      </w:r>
    </w:p>
    <w:p w14:paraId="1A579C20" w14:textId="77777777"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color w:val="4A4A4A"/>
        </w:rPr>
      </w:pPr>
    </w:p>
    <w:p w14:paraId="4DC23238" w14:textId="35DD1066"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You may not take part in this study if you have any metal or device in your body which is not compatible with MRI. Examples include certain pacemakers, defibrillators, aneurysm clips, or other implanted electronic or metallic devices, shrapnel, or other metal.</w:t>
      </w:r>
    </w:p>
    <w:p w14:paraId="4A217748" w14:textId="77777777"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color w:val="4A4A4A"/>
        </w:rPr>
      </w:pPr>
    </w:p>
    <w:p w14:paraId="74137907" w14:textId="33676527" w:rsidR="00482730" w:rsidRPr="00C062CC" w:rsidRDefault="0048273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 xml:space="preserve">Choose either </w:t>
      </w:r>
      <w:r w:rsidR="003261D4" w:rsidRPr="00C062CC">
        <w:rPr>
          <w:rFonts w:ascii="Times New Roman" w:hAnsi="Times New Roman" w:cs="Times New Roman"/>
          <w:b/>
          <w:i/>
          <w:color w:val="4472C4" w:themeColor="accent5"/>
          <w:sz w:val="24"/>
          <w:szCs w:val="24"/>
        </w:rPr>
        <w:t>(</w:t>
      </w:r>
      <w:r w:rsidRPr="00C062CC">
        <w:rPr>
          <w:rFonts w:ascii="Times New Roman" w:hAnsi="Times New Roman" w:cs="Times New Roman"/>
          <w:b/>
          <w:i/>
          <w:color w:val="4472C4" w:themeColor="accent5"/>
          <w:sz w:val="24"/>
          <w:szCs w:val="24"/>
        </w:rPr>
        <w:t>a</w:t>
      </w:r>
      <w:r w:rsidR="003261D4" w:rsidRPr="00C062CC">
        <w:rPr>
          <w:rFonts w:ascii="Times New Roman" w:hAnsi="Times New Roman" w:cs="Times New Roman"/>
          <w:b/>
          <w:i/>
          <w:color w:val="4472C4" w:themeColor="accent5"/>
          <w:sz w:val="24"/>
          <w:szCs w:val="24"/>
        </w:rPr>
        <w:t>)</w:t>
      </w:r>
      <w:r w:rsidRPr="00C062CC">
        <w:rPr>
          <w:rFonts w:ascii="Times New Roman" w:hAnsi="Times New Roman" w:cs="Times New Roman"/>
          <w:b/>
          <w:i/>
          <w:color w:val="4472C4" w:themeColor="accent5"/>
          <w:sz w:val="24"/>
          <w:szCs w:val="24"/>
        </w:rPr>
        <w:t xml:space="preserve"> or </w:t>
      </w:r>
      <w:r w:rsidR="003261D4" w:rsidRPr="00C062CC">
        <w:rPr>
          <w:rFonts w:ascii="Times New Roman" w:hAnsi="Times New Roman" w:cs="Times New Roman"/>
          <w:b/>
          <w:i/>
          <w:color w:val="4472C4" w:themeColor="accent5"/>
          <w:sz w:val="24"/>
          <w:szCs w:val="24"/>
        </w:rPr>
        <w:t>(</w:t>
      </w:r>
      <w:r w:rsidRPr="00C062CC">
        <w:rPr>
          <w:rFonts w:ascii="Times New Roman" w:hAnsi="Times New Roman" w:cs="Times New Roman"/>
          <w:b/>
          <w:i/>
          <w:color w:val="4472C4" w:themeColor="accent5"/>
          <w:sz w:val="24"/>
          <w:szCs w:val="24"/>
        </w:rPr>
        <w:t>b</w:t>
      </w:r>
      <w:r w:rsidR="003261D4" w:rsidRPr="00C062CC">
        <w:rPr>
          <w:rFonts w:ascii="Times New Roman" w:hAnsi="Times New Roman" w:cs="Times New Roman"/>
          <w:b/>
          <w:i/>
          <w:color w:val="4472C4" w:themeColor="accent5"/>
          <w:sz w:val="24"/>
          <w:szCs w:val="24"/>
        </w:rPr>
        <w:t>)</w:t>
      </w:r>
      <w:r w:rsidRPr="00C062CC">
        <w:rPr>
          <w:rFonts w:ascii="Times New Roman" w:hAnsi="Times New Roman" w:cs="Times New Roman"/>
          <w:b/>
          <w:i/>
          <w:color w:val="4472C4" w:themeColor="accent5"/>
          <w:sz w:val="24"/>
          <w:szCs w:val="24"/>
        </w:rPr>
        <w:t xml:space="preserve"> depending on whether skull X-rays will be performed or not:</w:t>
      </w:r>
    </w:p>
    <w:p w14:paraId="2A16F802" w14:textId="6FA0272B"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hAnsi="Times New Roman" w:cs="Times New Roman"/>
          <w:b/>
          <w:i/>
          <w:color w:val="4472C4" w:themeColor="accent5"/>
          <w:sz w:val="24"/>
          <w:szCs w:val="24"/>
        </w:rPr>
        <w:t>(a)</w:t>
      </w:r>
      <w:r w:rsidR="00C062CC">
        <w:rPr>
          <w:rFonts w:ascii="Times New Roman" w:eastAsia="Times New Roman" w:hAnsi="Times New Roman" w:cs="Times New Roman"/>
          <w:bCs/>
          <w:color w:val="FF0000"/>
          <w:bdr w:val="none" w:sz="0" w:space="0" w:color="auto" w:frame="1"/>
        </w:rPr>
        <w:t xml:space="preserve"> </w:t>
      </w:r>
      <w:r w:rsidRPr="00C062CC">
        <w:rPr>
          <w:rFonts w:ascii="Times New Roman" w:eastAsia="Times New Roman" w:hAnsi="Times New Roman" w:cs="Times New Roman"/>
          <w:iCs/>
          <w:sz w:val="24"/>
          <w:bdr w:val="none" w:sz="0" w:space="0" w:color="auto" w:frame="1"/>
        </w:rPr>
        <w:t>If you have a history of metal in your head or eyes, you will need an x-ray exam of your skull in order to find out if the MRI exam is safe for you.</w:t>
      </w:r>
    </w:p>
    <w:p w14:paraId="4E351EF2" w14:textId="130D29FE"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hAnsi="Times New Roman" w:cs="Times New Roman"/>
          <w:b/>
          <w:i/>
          <w:color w:val="4472C4" w:themeColor="accent5"/>
          <w:sz w:val="24"/>
          <w:szCs w:val="24"/>
        </w:rPr>
        <w:t>(b)</w:t>
      </w:r>
      <w:r w:rsidR="00C062CC">
        <w:rPr>
          <w:rFonts w:ascii="Times New Roman" w:eastAsia="Times New Roman" w:hAnsi="Times New Roman" w:cs="Times New Roman"/>
          <w:bCs/>
          <w:color w:val="FF0000"/>
          <w:bdr w:val="none" w:sz="0" w:space="0" w:color="auto" w:frame="1"/>
        </w:rPr>
        <w:t xml:space="preserve"> </w:t>
      </w:r>
      <w:r w:rsidRPr="00C062CC">
        <w:rPr>
          <w:rFonts w:ascii="Times New Roman" w:eastAsia="Times New Roman" w:hAnsi="Times New Roman" w:cs="Times New Roman"/>
          <w:iCs/>
          <w:sz w:val="24"/>
          <w:bdr w:val="none" w:sz="0" w:space="0" w:color="auto" w:frame="1"/>
        </w:rPr>
        <w:t>If you have a history of metal in your head or eyes, you cannot take part in this study.</w:t>
      </w:r>
    </w:p>
    <w:p w14:paraId="498B3AE5" w14:textId="77777777" w:rsidR="00C062CC" w:rsidRDefault="00C062CC"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66F108EC" w14:textId="7B10AB5E"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 The MRI machine periodically makes loud banging noises. We will provide earplugs or headphones for you to wear during the MRI exam. </w:t>
      </w:r>
    </w:p>
    <w:p w14:paraId="75E533A6" w14:textId="77777777"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b/>
          <w:bCs/>
          <w:color w:val="4A4A4A"/>
          <w:bdr w:val="none" w:sz="0" w:space="0" w:color="auto" w:frame="1"/>
        </w:rPr>
      </w:pPr>
    </w:p>
    <w:p w14:paraId="47F02BDD" w14:textId="2A78C333"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color w:val="FF0000"/>
        </w:rPr>
      </w:pPr>
      <w:r w:rsidRPr="00C062CC">
        <w:rPr>
          <w:rFonts w:ascii="Times New Roman" w:hAnsi="Times New Roman" w:cs="Times New Roman"/>
          <w:b/>
          <w:i/>
          <w:color w:val="4472C4" w:themeColor="accent5"/>
          <w:sz w:val="24"/>
          <w:szCs w:val="24"/>
        </w:rPr>
        <w:t>If contrast will be used for the MRI exam, add the following language</w:t>
      </w:r>
    </w:p>
    <w:p w14:paraId="63CF86DD" w14:textId="1660BD28"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 xml:space="preserve">You will have a contrast </w:t>
      </w:r>
      <w:r w:rsidR="003B21AF" w:rsidRPr="00C062CC">
        <w:rPr>
          <w:rFonts w:ascii="Times New Roman" w:eastAsia="Times New Roman" w:hAnsi="Times New Roman" w:cs="Times New Roman"/>
          <w:iCs/>
          <w:sz w:val="24"/>
          <w:bdr w:val="none" w:sz="0" w:space="0" w:color="auto" w:frame="1"/>
        </w:rPr>
        <w:t>agent</w:t>
      </w:r>
      <w:r w:rsidRPr="00C062CC">
        <w:rPr>
          <w:rFonts w:ascii="Times New Roman" w:eastAsia="Times New Roman" w:hAnsi="Times New Roman" w:cs="Times New Roman"/>
          <w:iCs/>
          <w:sz w:val="24"/>
          <w:bdr w:val="none" w:sz="0" w:space="0" w:color="auto" w:frame="1"/>
        </w:rPr>
        <w:t xml:space="preserve"> (dye) </w:t>
      </w:r>
      <w:r w:rsidR="00EC7854" w:rsidRPr="00C062CC">
        <w:rPr>
          <w:rFonts w:ascii="Times New Roman" w:eastAsia="Times New Roman" w:hAnsi="Times New Roman" w:cs="Times New Roman"/>
          <w:iCs/>
          <w:sz w:val="24"/>
          <w:bdr w:val="none" w:sz="0" w:space="0" w:color="auto" w:frame="1"/>
        </w:rPr>
        <w:t>injected</w:t>
      </w:r>
      <w:r w:rsidRPr="00C062CC">
        <w:rPr>
          <w:rFonts w:ascii="Times New Roman" w:eastAsia="Times New Roman" w:hAnsi="Times New Roman" w:cs="Times New Roman"/>
          <w:iCs/>
          <w:sz w:val="24"/>
          <w:bdr w:val="none" w:sz="0" w:space="0" w:color="auto" w:frame="1"/>
        </w:rPr>
        <w:t xml:space="preserve"> through a needle </w:t>
      </w:r>
      <w:r w:rsidR="00EC7854" w:rsidRPr="00C062CC">
        <w:rPr>
          <w:rFonts w:ascii="Times New Roman" w:eastAsia="Times New Roman" w:hAnsi="Times New Roman" w:cs="Times New Roman"/>
          <w:iCs/>
          <w:sz w:val="24"/>
          <w:bdr w:val="none" w:sz="0" w:space="0" w:color="auto" w:frame="1"/>
        </w:rPr>
        <w:t>in</w:t>
      </w:r>
      <w:r w:rsidRPr="00C062CC">
        <w:rPr>
          <w:rFonts w:ascii="Times New Roman" w:eastAsia="Times New Roman" w:hAnsi="Times New Roman" w:cs="Times New Roman"/>
          <w:iCs/>
          <w:sz w:val="24"/>
          <w:bdr w:val="none" w:sz="0" w:space="0" w:color="auto" w:frame="1"/>
        </w:rPr>
        <w:t xml:space="preserve"> a vein in your arm or hand.  The contrast </w:t>
      </w:r>
      <w:r w:rsidR="003B21AF" w:rsidRPr="00C062CC">
        <w:rPr>
          <w:rFonts w:ascii="Times New Roman" w:eastAsia="Times New Roman" w:hAnsi="Times New Roman" w:cs="Times New Roman"/>
          <w:iCs/>
          <w:sz w:val="24"/>
          <w:bdr w:val="none" w:sz="0" w:space="0" w:color="auto" w:frame="1"/>
        </w:rPr>
        <w:t>agent</w:t>
      </w:r>
      <w:r w:rsidRPr="00C062CC">
        <w:rPr>
          <w:rFonts w:ascii="Times New Roman" w:eastAsia="Times New Roman" w:hAnsi="Times New Roman" w:cs="Times New Roman"/>
          <w:iCs/>
          <w:sz w:val="24"/>
          <w:bdr w:val="none" w:sz="0" w:space="0" w:color="auto" w:frame="1"/>
        </w:rPr>
        <w:t xml:space="preserve"> is used to improve the images of certain parts of your body.</w:t>
      </w:r>
    </w:p>
    <w:p w14:paraId="44CB51F1" w14:textId="47136690" w:rsidR="00482730" w:rsidRPr="00C062CC" w:rsidRDefault="00482730" w:rsidP="00482730">
      <w:pPr>
        <w:shd w:val="clear" w:color="auto" w:fill="FFFFFF"/>
        <w:spacing w:after="0" w:line="240" w:lineRule="auto"/>
        <w:contextualSpacing/>
        <w:textAlignment w:val="baseline"/>
        <w:rPr>
          <w:rFonts w:ascii="Times New Roman" w:eastAsia="Times New Roman" w:hAnsi="Times New Roman" w:cs="Times New Roman"/>
          <w:color w:val="4A4A4A"/>
        </w:rPr>
      </w:pPr>
    </w:p>
    <w:p w14:paraId="1C5EDC50" w14:textId="6A3FA4D0" w:rsidR="00D94851" w:rsidRPr="00C062CC" w:rsidRDefault="00D94851"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Insert if using 7T MRI:</w:t>
      </w:r>
    </w:p>
    <w:p w14:paraId="26A2BDBE" w14:textId="0C7B9DF6" w:rsidR="00D94851" w:rsidRPr="00C062CC" w:rsidRDefault="0023727F"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In this</w:t>
      </w:r>
      <w:r w:rsidR="00D94851" w:rsidRPr="00C062CC">
        <w:rPr>
          <w:rFonts w:ascii="Times New Roman" w:eastAsia="Times New Roman" w:hAnsi="Times New Roman" w:cs="Times New Roman"/>
          <w:iCs/>
          <w:sz w:val="24"/>
          <w:bdr w:val="none" w:sz="0" w:space="0" w:color="auto" w:frame="1"/>
        </w:rPr>
        <w:t xml:space="preserve"> study</w:t>
      </w:r>
      <w:r w:rsidRPr="00C062CC">
        <w:rPr>
          <w:rFonts w:ascii="Times New Roman" w:eastAsia="Times New Roman" w:hAnsi="Times New Roman" w:cs="Times New Roman"/>
          <w:iCs/>
          <w:sz w:val="24"/>
          <w:bdr w:val="none" w:sz="0" w:space="0" w:color="auto" w:frame="1"/>
        </w:rPr>
        <w:t xml:space="preserve"> you will undergo a type of MRI called 7T MRI, which </w:t>
      </w:r>
      <w:r w:rsidR="00482730" w:rsidRPr="00C062CC">
        <w:rPr>
          <w:rFonts w:ascii="Times New Roman" w:eastAsia="Times New Roman" w:hAnsi="Times New Roman" w:cs="Times New Roman"/>
          <w:iCs/>
          <w:sz w:val="24"/>
          <w:bdr w:val="none" w:sz="0" w:space="0" w:color="auto" w:frame="1"/>
        </w:rPr>
        <w:t>uses</w:t>
      </w:r>
      <w:r w:rsidR="00D94851" w:rsidRPr="00C062CC">
        <w:rPr>
          <w:rFonts w:ascii="Times New Roman" w:eastAsia="Times New Roman" w:hAnsi="Times New Roman" w:cs="Times New Roman"/>
          <w:iCs/>
          <w:sz w:val="24"/>
          <w:bdr w:val="none" w:sz="0" w:space="0" w:color="auto" w:frame="1"/>
        </w:rPr>
        <w:t xml:space="preserve"> a stronger magnet than standard MRI. While some 7T scanners are FDA approved, some are not yet approved by the FDA and are considered investigational device</w:t>
      </w:r>
      <w:r w:rsidR="00482730" w:rsidRPr="00C062CC">
        <w:rPr>
          <w:rFonts w:ascii="Times New Roman" w:eastAsia="Times New Roman" w:hAnsi="Times New Roman" w:cs="Times New Roman"/>
          <w:iCs/>
          <w:sz w:val="24"/>
          <w:bdr w:val="none" w:sz="0" w:space="0" w:color="auto" w:frame="1"/>
        </w:rPr>
        <w:t>s</w:t>
      </w:r>
      <w:r w:rsidR="00D94851" w:rsidRPr="00C062CC">
        <w:rPr>
          <w:rFonts w:ascii="Times New Roman" w:eastAsia="Times New Roman" w:hAnsi="Times New Roman" w:cs="Times New Roman"/>
          <w:iCs/>
          <w:sz w:val="24"/>
          <w:bdr w:val="none" w:sz="0" w:space="0" w:color="auto" w:frame="1"/>
        </w:rPr>
        <w:t>. The 7T scanner used at this site is not FDA approved.</w:t>
      </w:r>
    </w:p>
    <w:p w14:paraId="002E896B" w14:textId="77777777" w:rsidR="00C062CC" w:rsidRDefault="00C062CC"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6B1946AD" w14:textId="46492C1F" w:rsidR="006B4C00" w:rsidRPr="00C062CC" w:rsidRDefault="0023727F"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Since this study involves</w:t>
      </w:r>
      <w:r w:rsidR="00D94851" w:rsidRPr="00C062CC">
        <w:rPr>
          <w:rFonts w:ascii="Times New Roman" w:eastAsia="Times New Roman" w:hAnsi="Times New Roman" w:cs="Times New Roman"/>
          <w:iCs/>
          <w:sz w:val="24"/>
          <w:bdr w:val="none" w:sz="0" w:space="0" w:color="auto" w:frame="1"/>
        </w:rPr>
        <w:t xml:space="preserve"> 7T MRI</w:t>
      </w:r>
      <w:r w:rsidRPr="00C062CC">
        <w:rPr>
          <w:rFonts w:ascii="Times New Roman" w:eastAsia="Times New Roman" w:hAnsi="Times New Roman" w:cs="Times New Roman"/>
          <w:iCs/>
          <w:sz w:val="24"/>
          <w:bdr w:val="none" w:sz="0" w:space="0" w:color="auto" w:frame="1"/>
        </w:rPr>
        <w:t>,</w:t>
      </w:r>
      <w:r w:rsidR="00D94851" w:rsidRPr="00C062CC">
        <w:rPr>
          <w:rFonts w:ascii="Times New Roman" w:eastAsia="Times New Roman" w:hAnsi="Times New Roman" w:cs="Times New Roman"/>
          <w:iCs/>
          <w:sz w:val="24"/>
          <w:bdr w:val="none" w:sz="0" w:space="0" w:color="auto" w:frame="1"/>
        </w:rPr>
        <w:t xml:space="preserve"> it is especially important that you tell your study doctor if you have any medical implants or metal in your body</w:t>
      </w:r>
      <w:r w:rsidRPr="00C062CC">
        <w:rPr>
          <w:rFonts w:ascii="Times New Roman" w:eastAsia="Times New Roman" w:hAnsi="Times New Roman" w:cs="Times New Roman"/>
          <w:iCs/>
          <w:sz w:val="24"/>
          <w:bdr w:val="none" w:sz="0" w:space="0" w:color="auto" w:frame="1"/>
        </w:rPr>
        <w:t xml:space="preserve"> in order</w:t>
      </w:r>
      <w:r w:rsidR="00D94851" w:rsidRPr="00C062CC">
        <w:rPr>
          <w:rFonts w:ascii="Times New Roman" w:eastAsia="Times New Roman" w:hAnsi="Times New Roman" w:cs="Times New Roman"/>
          <w:iCs/>
          <w:sz w:val="24"/>
          <w:bdr w:val="none" w:sz="0" w:space="0" w:color="auto" w:frame="1"/>
        </w:rPr>
        <w:t xml:space="preserve"> to determine if it is safe for you to undergo </w:t>
      </w:r>
      <w:r w:rsidR="0064215B" w:rsidRPr="00C062CC">
        <w:rPr>
          <w:rFonts w:ascii="Times New Roman" w:eastAsia="Times New Roman" w:hAnsi="Times New Roman" w:cs="Times New Roman"/>
          <w:iCs/>
          <w:sz w:val="24"/>
          <w:bdr w:val="none" w:sz="0" w:space="0" w:color="auto" w:frame="1"/>
        </w:rPr>
        <w:t>7T</w:t>
      </w:r>
      <w:r w:rsidR="00D94851" w:rsidRPr="00C062CC">
        <w:rPr>
          <w:rFonts w:ascii="Times New Roman" w:eastAsia="Times New Roman" w:hAnsi="Times New Roman" w:cs="Times New Roman"/>
          <w:iCs/>
          <w:sz w:val="24"/>
          <w:bdr w:val="none" w:sz="0" w:space="0" w:color="auto" w:frame="1"/>
        </w:rPr>
        <w:t xml:space="preserve"> MRI. </w:t>
      </w:r>
    </w:p>
    <w:p w14:paraId="69B94F40" w14:textId="77777777" w:rsidR="00482730" w:rsidRPr="00C062CC" w:rsidRDefault="00482730" w:rsidP="00C062CC">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43B9386F" w14:textId="74FB5A04" w:rsidR="006B4C00" w:rsidRPr="00C062CC" w:rsidRDefault="006B4C00" w:rsidP="00482730">
      <w:pPr>
        <w:shd w:val="clear" w:color="auto" w:fill="FFFFFF"/>
        <w:spacing w:after="0" w:line="240" w:lineRule="auto"/>
        <w:contextualSpacing/>
        <w:textAlignment w:val="baseline"/>
        <w:outlineLvl w:val="1"/>
        <w:rPr>
          <w:rFonts w:ascii="Times New Roman" w:eastAsia="Times New Roman" w:hAnsi="Times New Roman" w:cs="Times New Roman"/>
          <w:color w:val="4C689A"/>
          <w:sz w:val="32"/>
          <w:szCs w:val="32"/>
        </w:rPr>
      </w:pPr>
      <w:r w:rsidRPr="00C062CC">
        <w:rPr>
          <w:rFonts w:ascii="Times New Roman" w:eastAsia="Times New Roman" w:hAnsi="Times New Roman" w:cs="Times New Roman"/>
          <w:color w:val="4C689A"/>
          <w:sz w:val="32"/>
          <w:szCs w:val="32"/>
        </w:rPr>
        <w:t>RISKS SECTION</w:t>
      </w:r>
    </w:p>
    <w:p w14:paraId="6764E6E0" w14:textId="0D76AEFE" w:rsidR="0016425D" w:rsidRPr="00C062CC" w:rsidRDefault="006B4C0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 xml:space="preserve">While no significant risks have been found from the use of MRI scans, you may be bothered by the </w:t>
      </w:r>
      <w:r w:rsidR="003B21AF" w:rsidRPr="00C062CC">
        <w:rPr>
          <w:rFonts w:ascii="Times New Roman" w:eastAsia="Times New Roman" w:hAnsi="Times New Roman" w:cs="Times New Roman"/>
          <w:iCs/>
          <w:sz w:val="24"/>
          <w:bdr w:val="none" w:sz="0" w:space="0" w:color="auto" w:frame="1"/>
        </w:rPr>
        <w:t xml:space="preserve">noise </w:t>
      </w:r>
      <w:r w:rsidR="0023727F" w:rsidRPr="00C062CC">
        <w:rPr>
          <w:rFonts w:ascii="Times New Roman" w:eastAsia="Times New Roman" w:hAnsi="Times New Roman" w:cs="Times New Roman"/>
          <w:iCs/>
          <w:sz w:val="24"/>
          <w:bdr w:val="none" w:sz="0" w:space="0" w:color="auto" w:frame="1"/>
        </w:rPr>
        <w:t xml:space="preserve">made by the </w:t>
      </w:r>
      <w:r w:rsidRPr="00C062CC">
        <w:rPr>
          <w:rFonts w:ascii="Times New Roman" w:eastAsia="Times New Roman" w:hAnsi="Times New Roman" w:cs="Times New Roman"/>
          <w:iCs/>
          <w:sz w:val="24"/>
          <w:bdr w:val="none" w:sz="0" w:space="0" w:color="auto" w:frame="1"/>
        </w:rPr>
        <w:t xml:space="preserve">MRI </w:t>
      </w:r>
      <w:r w:rsidR="0023727F" w:rsidRPr="00C062CC">
        <w:rPr>
          <w:rFonts w:ascii="Times New Roman" w:eastAsia="Times New Roman" w:hAnsi="Times New Roman" w:cs="Times New Roman"/>
          <w:iCs/>
          <w:sz w:val="24"/>
          <w:bdr w:val="none" w:sz="0" w:space="0" w:color="auto" w:frame="1"/>
        </w:rPr>
        <w:t>scanner</w:t>
      </w:r>
      <w:r w:rsidRPr="00C062CC">
        <w:rPr>
          <w:rFonts w:ascii="Times New Roman" w:eastAsia="Times New Roman" w:hAnsi="Times New Roman" w:cs="Times New Roman"/>
          <w:iCs/>
          <w:sz w:val="24"/>
          <w:bdr w:val="none" w:sz="0" w:space="0" w:color="auto" w:frame="1"/>
        </w:rPr>
        <w:t xml:space="preserve"> and by feelings of being closed in (claustrophobia).</w:t>
      </w:r>
      <w:r w:rsidR="0016425D" w:rsidRPr="00C062CC">
        <w:rPr>
          <w:rFonts w:ascii="Times New Roman" w:eastAsia="Times New Roman" w:hAnsi="Times New Roman" w:cs="Times New Roman"/>
          <w:iCs/>
          <w:sz w:val="24"/>
          <w:bdr w:val="none" w:sz="0" w:space="0" w:color="auto" w:frame="1"/>
        </w:rPr>
        <w:t xml:space="preserve"> </w:t>
      </w:r>
    </w:p>
    <w:p w14:paraId="073A6A0A" w14:textId="77777777" w:rsidR="00EC7854" w:rsidRPr="00C062CC" w:rsidRDefault="00EC7854"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6702AF90" w14:textId="77777777" w:rsidR="00EC7854" w:rsidRPr="00C062CC" w:rsidRDefault="00EC7854" w:rsidP="00EC7854">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Insert if using 7T MRI:</w:t>
      </w:r>
    </w:p>
    <w:p w14:paraId="33B6CF38" w14:textId="0BE45FB0" w:rsidR="006B4C00" w:rsidRPr="00C062CC" w:rsidRDefault="003261D4"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You may feel more claustrophobic in the 7T MRI scanner</w:t>
      </w:r>
      <w:r w:rsidR="007E633A" w:rsidRPr="00C062CC">
        <w:rPr>
          <w:rFonts w:ascii="Times New Roman" w:eastAsia="Times New Roman" w:hAnsi="Times New Roman" w:cs="Times New Roman"/>
          <w:iCs/>
          <w:sz w:val="24"/>
          <w:bdr w:val="none" w:sz="0" w:space="0" w:color="auto" w:frame="1"/>
        </w:rPr>
        <w:t>.</w:t>
      </w:r>
      <w:r w:rsidR="00EC7854" w:rsidRPr="00C062CC">
        <w:rPr>
          <w:rFonts w:ascii="Times New Roman" w:eastAsia="Times New Roman" w:hAnsi="Times New Roman" w:cs="Times New Roman"/>
          <w:iCs/>
          <w:sz w:val="24"/>
          <w:bdr w:val="none" w:sz="0" w:space="0" w:color="auto" w:frame="1"/>
        </w:rPr>
        <w:t xml:space="preserve"> </w:t>
      </w:r>
      <w:r w:rsidRPr="00C062CC">
        <w:rPr>
          <w:rFonts w:ascii="Times New Roman" w:eastAsia="Times New Roman" w:hAnsi="Times New Roman" w:cs="Times New Roman"/>
          <w:iCs/>
          <w:sz w:val="24"/>
          <w:bdr w:val="none" w:sz="0" w:space="0" w:color="auto" w:frame="1"/>
        </w:rPr>
        <w:t xml:space="preserve"> You may also experience mild nausea and dizziness in the 7T MRI scanner.  </w:t>
      </w:r>
    </w:p>
    <w:p w14:paraId="7E2ADEC5" w14:textId="1339273B" w:rsidR="00EC7854" w:rsidRDefault="00EC7854"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12A2B3BD" w14:textId="06D62112" w:rsidR="00C91041" w:rsidRDefault="00C91041"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5FBF66FC" w14:textId="77777777" w:rsidR="00C91041" w:rsidRPr="00C062CC" w:rsidRDefault="00C91041"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07386978" w14:textId="77777777" w:rsidR="006B4C00" w:rsidRPr="00C062CC" w:rsidRDefault="006B4C0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lastRenderedPageBreak/>
        <w:t>If gadolinium contrast will be used for the MRI exam, add the following language:</w:t>
      </w:r>
    </w:p>
    <w:p w14:paraId="35AC1FD3"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iCs/>
          <w:sz w:val="24"/>
          <w:szCs w:val="24"/>
          <w:bdr w:val="none" w:sz="0" w:space="0" w:color="auto" w:frame="1"/>
        </w:rPr>
      </w:pPr>
      <w:r w:rsidRPr="009E66B1">
        <w:rPr>
          <w:rFonts w:ascii="Times New Roman" w:eastAsia="Times New Roman" w:hAnsi="Times New Roman" w:cs="Times New Roman"/>
          <w:iCs/>
          <w:sz w:val="24"/>
          <w:szCs w:val="24"/>
          <w:bdr w:val="none" w:sz="0" w:space="0" w:color="auto" w:frame="1"/>
        </w:rPr>
        <w:t>The contrast agent you will receive is FDA-approved and used routinely for MRI exams.  It contains a material called gadolinium. </w:t>
      </w:r>
    </w:p>
    <w:p w14:paraId="274DA803" w14:textId="77777777" w:rsidR="009E66B1" w:rsidRPr="009E66B1" w:rsidRDefault="009E66B1" w:rsidP="009E66B1">
      <w:pPr>
        <w:numPr>
          <w:ilvl w:val="0"/>
          <w:numId w:val="3"/>
        </w:num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9E66B1">
        <w:rPr>
          <w:rFonts w:ascii="Times New Roman" w:eastAsia="Times New Roman" w:hAnsi="Times New Roman" w:cs="Times New Roman"/>
          <w:iCs/>
          <w:sz w:val="24"/>
          <w:bdr w:val="none" w:sz="0" w:space="0" w:color="auto" w:frame="1"/>
        </w:rPr>
        <w:t xml:space="preserve">About 1 in 100 people may notice discomfort, tingling or warmth in the lips, metallic taste in the mouth, tingling in the arm, nausea, or headache.  These symptoms go away quickly.  </w:t>
      </w:r>
    </w:p>
    <w:p w14:paraId="69334411" w14:textId="77777777" w:rsidR="009E66B1" w:rsidRPr="009E66B1" w:rsidRDefault="009E66B1" w:rsidP="009E66B1">
      <w:pPr>
        <w:numPr>
          <w:ilvl w:val="0"/>
          <w:numId w:val="3"/>
        </w:numPr>
        <w:shd w:val="clear" w:color="auto" w:fill="FFFFFF"/>
        <w:spacing w:after="0" w:line="240" w:lineRule="auto"/>
        <w:contextualSpacing/>
        <w:textAlignment w:val="baseline"/>
        <w:rPr>
          <w:rFonts w:ascii="Times New Roman" w:eastAsia="Calibri" w:hAnsi="Times New Roman" w:cs="Times New Roman"/>
          <w:b/>
          <w:sz w:val="24"/>
          <w:bdr w:val="none" w:sz="0" w:space="0" w:color="auto" w:frame="1"/>
        </w:rPr>
      </w:pPr>
      <w:r w:rsidRPr="009E66B1">
        <w:rPr>
          <w:rFonts w:ascii="Times New Roman" w:eastAsia="Times New Roman" w:hAnsi="Times New Roman" w:cs="Times New Roman"/>
          <w:iCs/>
          <w:sz w:val="24"/>
          <w:bdr w:val="none" w:sz="0" w:space="0" w:color="auto" w:frame="1"/>
        </w:rPr>
        <w:t xml:space="preserve">There is a small risk of an allergic reaction to gadolinium. However, a severe allergic reaction occurs in less than one in 300,000 people. </w:t>
      </w:r>
      <w:r w:rsidRPr="009E66B1">
        <w:rPr>
          <w:rFonts w:ascii="Times New Roman" w:eastAsia="Times New Roman" w:hAnsi="Times New Roman" w:cs="Times New Roman"/>
          <w:b/>
          <w:bCs/>
          <w:iCs/>
          <w:sz w:val="24"/>
          <w:bdr w:val="none" w:sz="0" w:space="0" w:color="auto" w:frame="1"/>
        </w:rPr>
        <w:t>You should notify the study team or MRI staff if you have had a prior allergic reaction to gadolinium.</w:t>
      </w:r>
    </w:p>
    <w:p w14:paraId="6EC73D3B" w14:textId="77777777" w:rsidR="009E66B1" w:rsidRPr="009E66B1" w:rsidRDefault="009E66B1" w:rsidP="009E66B1">
      <w:pPr>
        <w:numPr>
          <w:ilvl w:val="0"/>
          <w:numId w:val="3"/>
        </w:num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9E66B1">
        <w:rPr>
          <w:rFonts w:ascii="Times New Roman" w:eastAsia="Times New Roman" w:hAnsi="Times New Roman" w:cs="Times New Roman"/>
          <w:iCs/>
          <w:sz w:val="24"/>
          <w:bdr w:val="none" w:sz="0" w:space="0" w:color="auto" w:frame="1"/>
        </w:rPr>
        <w:t>The placement of the needle (small plastic tube) to give you the gadolinium may cause minor pain, bruising and/or infection at the injection site.</w:t>
      </w:r>
    </w:p>
    <w:p w14:paraId="6C84E057" w14:textId="77777777" w:rsidR="009E66B1" w:rsidRPr="009E66B1" w:rsidRDefault="009E66B1" w:rsidP="009E66B1">
      <w:pPr>
        <w:numPr>
          <w:ilvl w:val="0"/>
          <w:numId w:val="3"/>
        </w:num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9E66B1">
        <w:rPr>
          <w:rFonts w:ascii="Times New Roman" w:eastAsia="Times New Roman" w:hAnsi="Times New Roman" w:cs="Times New Roman"/>
          <w:iCs/>
          <w:sz w:val="24"/>
          <w:bdr w:val="none" w:sz="0" w:space="0" w:color="auto" w:frame="1"/>
        </w:rPr>
        <w:t xml:space="preserve">There is a small risk (about 1 in a 1000) that some of the contrast agent may leak into your arm around the injection site (‘extravasation’), which may cause pain, swelling or discoloration.  </w:t>
      </w:r>
    </w:p>
    <w:p w14:paraId="409F56A0"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iCs/>
          <w:sz w:val="24"/>
          <w:szCs w:val="24"/>
          <w:bdr w:val="none" w:sz="0" w:space="0" w:color="auto" w:frame="1"/>
        </w:rPr>
      </w:pPr>
    </w:p>
    <w:p w14:paraId="3BCB1D0E" w14:textId="77777777" w:rsidR="009E66B1" w:rsidRPr="009E66B1" w:rsidRDefault="009E66B1" w:rsidP="009E66B1">
      <w:pPr>
        <w:shd w:val="clear" w:color="auto" w:fill="FFFFFF"/>
        <w:spacing w:after="0" w:line="240" w:lineRule="auto"/>
        <w:contextualSpacing/>
        <w:textAlignment w:val="baseline"/>
        <w:rPr>
          <w:rFonts w:ascii="Times New Roman" w:eastAsia="Calibri" w:hAnsi="Times New Roman" w:cs="Times New Roman"/>
          <w:sz w:val="24"/>
          <w:szCs w:val="24"/>
          <w:bdr w:val="none" w:sz="0" w:space="0" w:color="auto" w:frame="1"/>
        </w:rPr>
      </w:pPr>
      <w:r w:rsidRPr="009E66B1">
        <w:rPr>
          <w:rFonts w:ascii="Times New Roman" w:eastAsia="Times New Roman" w:hAnsi="Times New Roman" w:cs="Times New Roman"/>
          <w:bCs/>
          <w:iCs/>
          <w:sz w:val="24"/>
          <w:szCs w:val="24"/>
          <w:bdr w:val="none" w:sz="0" w:space="0" w:color="auto" w:frame="1"/>
        </w:rPr>
        <w:t xml:space="preserve">Certain types of </w:t>
      </w:r>
      <w:r w:rsidRPr="009E66B1">
        <w:rPr>
          <w:rFonts w:ascii="Times New Roman" w:eastAsia="Calibri" w:hAnsi="Times New Roman" w:cs="Times New Roman"/>
          <w:sz w:val="24"/>
          <w:szCs w:val="24"/>
          <w:bdr w:val="none" w:sz="0" w:space="0" w:color="auto" w:frame="1"/>
        </w:rPr>
        <w:t>gadolinium</w:t>
      </w:r>
      <w:r w:rsidRPr="009E66B1">
        <w:rPr>
          <w:rFonts w:ascii="Times New Roman" w:eastAsia="Times New Roman" w:hAnsi="Times New Roman" w:cs="Times New Roman"/>
          <w:bCs/>
          <w:iCs/>
          <w:sz w:val="24"/>
          <w:szCs w:val="24"/>
          <w:bdr w:val="none" w:sz="0" w:space="0" w:color="auto" w:frame="1"/>
        </w:rPr>
        <w:t>-containing contrast agents, when given to people with poor kidney function, have been associated with the development of a disease called</w:t>
      </w:r>
      <w:r w:rsidRPr="009E66B1">
        <w:rPr>
          <w:rFonts w:ascii="Times New Roman" w:eastAsia="Calibri" w:hAnsi="Times New Roman" w:cs="Times New Roman"/>
          <w:sz w:val="24"/>
          <w:szCs w:val="24"/>
          <w:bdr w:val="none" w:sz="0" w:space="0" w:color="auto" w:frame="1"/>
        </w:rPr>
        <w:t xml:space="preserve"> Nephrogenic Systemic Fibrosis/Nephrogenic Fibrosing Dermopathy (NSF/NFD). This is a serious disease, which can even</w:t>
      </w:r>
      <w:r w:rsidRPr="009E66B1">
        <w:rPr>
          <w:rFonts w:ascii="Times New Roman" w:eastAsia="Times New Roman" w:hAnsi="Times New Roman" w:cs="Times New Roman"/>
          <w:bCs/>
          <w:iCs/>
          <w:sz w:val="24"/>
          <w:szCs w:val="24"/>
          <w:bdr w:val="none" w:sz="0" w:space="0" w:color="auto" w:frame="1"/>
        </w:rPr>
        <w:t xml:space="preserve"> </w:t>
      </w:r>
      <w:r w:rsidRPr="009E66B1">
        <w:rPr>
          <w:rFonts w:ascii="Times New Roman" w:eastAsia="Calibri" w:hAnsi="Times New Roman" w:cs="Times New Roman"/>
          <w:sz w:val="24"/>
          <w:szCs w:val="24"/>
          <w:bdr w:val="none" w:sz="0" w:space="0" w:color="auto" w:frame="1"/>
        </w:rPr>
        <w:t>result in death.</w:t>
      </w:r>
      <w:r w:rsidRPr="009E66B1">
        <w:rPr>
          <w:rFonts w:ascii="Times New Roman" w:eastAsia="Times New Roman" w:hAnsi="Times New Roman" w:cs="Times New Roman"/>
          <w:bCs/>
          <w:iCs/>
          <w:sz w:val="24"/>
          <w:szCs w:val="24"/>
          <w:bdr w:val="none" w:sz="0" w:space="0" w:color="auto" w:frame="1"/>
        </w:rPr>
        <w:t xml:space="preserve"> </w:t>
      </w:r>
    </w:p>
    <w:p w14:paraId="7A266F42"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bCs/>
          <w:iCs/>
          <w:sz w:val="24"/>
          <w:szCs w:val="24"/>
          <w:bdr w:val="none" w:sz="0" w:space="0" w:color="auto" w:frame="1"/>
        </w:rPr>
      </w:pPr>
      <w:r w:rsidRPr="009E66B1">
        <w:rPr>
          <w:rFonts w:ascii="Times New Roman" w:eastAsia="Times New Roman" w:hAnsi="Times New Roman" w:cs="Times New Roman"/>
          <w:bCs/>
          <w:iCs/>
          <w:sz w:val="24"/>
          <w:szCs w:val="24"/>
          <w:bdr w:val="none" w:sz="0" w:space="0" w:color="auto" w:frame="1"/>
        </w:rPr>
        <w:t xml:space="preserve"> </w:t>
      </w:r>
    </w:p>
    <w:p w14:paraId="2F873AA0"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bCs/>
          <w:iCs/>
          <w:sz w:val="24"/>
          <w:szCs w:val="24"/>
          <w:bdr w:val="none" w:sz="0" w:space="0" w:color="auto" w:frame="1"/>
        </w:rPr>
      </w:pPr>
      <w:r w:rsidRPr="009E66B1">
        <w:rPr>
          <w:rFonts w:ascii="Times New Roman" w:eastAsia="Times New Roman" w:hAnsi="Times New Roman" w:cs="Times New Roman"/>
          <w:bCs/>
          <w:iCs/>
          <w:sz w:val="24"/>
          <w:szCs w:val="24"/>
          <w:bdr w:val="none" w:sz="0" w:space="0" w:color="auto" w:frame="1"/>
        </w:rPr>
        <w:t>In this study, you will be given a type of gadolinium-based contrast agent (GBCA) that is known to not be associated with NSF/NSD. To be eligible to receive GBCA in this study, you should not have received a prior dose of gadolinium within 24 hours of the scan, and you should not be on dialysis. If you are on dialysis, you may be eligible to receive gadolinium so long as your next dialysis will be performed within 24 hours of the scan.</w:t>
      </w:r>
    </w:p>
    <w:p w14:paraId="71E0EB82"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iCs/>
          <w:sz w:val="24"/>
          <w:szCs w:val="24"/>
          <w:bdr w:val="none" w:sz="0" w:space="0" w:color="auto" w:frame="1"/>
        </w:rPr>
      </w:pPr>
    </w:p>
    <w:p w14:paraId="5CB7BCD5"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iCs/>
          <w:sz w:val="24"/>
          <w:szCs w:val="24"/>
          <w:bdr w:val="none" w:sz="0" w:space="0" w:color="auto" w:frame="1"/>
        </w:rPr>
      </w:pPr>
      <w:r w:rsidRPr="009E66B1">
        <w:rPr>
          <w:rFonts w:ascii="Times New Roman" w:eastAsia="Times New Roman" w:hAnsi="Times New Roman" w:cs="Times New Roman"/>
          <w:iCs/>
          <w:sz w:val="24"/>
          <w:szCs w:val="24"/>
          <w:bdr w:val="none" w:sz="0" w:space="0" w:color="auto" w:frame="1"/>
        </w:rPr>
        <w:t xml:space="preserve">Studies have shown that gadolinium contrast agents may accumulate in various parts of your body, including bone, brain, and other organs. The amount accumulated increases with the number of times gadolinium is administered. There is no evidence currently that this is associated with any adverse health effects. </w:t>
      </w:r>
    </w:p>
    <w:p w14:paraId="0FD412B8"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iCs/>
          <w:sz w:val="24"/>
          <w:szCs w:val="24"/>
          <w:bdr w:val="none" w:sz="0" w:space="0" w:color="auto" w:frame="1"/>
        </w:rPr>
      </w:pPr>
    </w:p>
    <w:p w14:paraId="55DEE06E" w14:textId="77777777" w:rsidR="009E66B1" w:rsidRPr="009E66B1" w:rsidRDefault="009E66B1" w:rsidP="009E66B1">
      <w:pPr>
        <w:shd w:val="clear" w:color="auto" w:fill="FFFFFF"/>
        <w:spacing w:after="0" w:line="240" w:lineRule="auto"/>
        <w:contextualSpacing/>
        <w:textAlignment w:val="baseline"/>
        <w:rPr>
          <w:rFonts w:ascii="Times New Roman" w:eastAsia="Times New Roman" w:hAnsi="Times New Roman" w:cs="Times New Roman"/>
          <w:iCs/>
          <w:sz w:val="24"/>
          <w:szCs w:val="24"/>
          <w:bdr w:val="none" w:sz="0" w:space="0" w:color="auto" w:frame="1"/>
        </w:rPr>
      </w:pPr>
      <w:r w:rsidRPr="009E66B1">
        <w:rPr>
          <w:rFonts w:ascii="Times New Roman" w:eastAsia="Times New Roman" w:hAnsi="Times New Roman" w:cs="Times New Roman"/>
          <w:iCs/>
          <w:sz w:val="24"/>
          <w:szCs w:val="24"/>
          <w:bdr w:val="none" w:sz="0" w:space="0" w:color="auto" w:frame="1"/>
        </w:rPr>
        <w:t>If you have any concerns, you should discuss with your doctor the benefits and risks of receiving gadolinium contrast agent.</w:t>
      </w:r>
    </w:p>
    <w:p w14:paraId="50830C4C" w14:textId="77777777" w:rsidR="00D35699" w:rsidRPr="00C062CC" w:rsidRDefault="00D35699"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4E7BAA88" w14:textId="77777777" w:rsidR="006B4C00" w:rsidRPr="00C062CC" w:rsidRDefault="006B4C0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If a screening skull x-ray is done, add the following radiation risk language:</w:t>
      </w:r>
    </w:p>
    <w:p w14:paraId="794A04F6" w14:textId="7F197280" w:rsidR="006B4C00" w:rsidRPr="00C062CC" w:rsidRDefault="006B4C0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If you require an x-ray examination of your head and eyes, the total amount of radiation you will receive from that x-ray examination is 0.01 rems.  Radiation that occurs naturally (cosmic radiation, radon, etc.) causes whole body radiation exposures of about 0.3 rems per year. People who are exposed to radiation at their jobs are permitted to receive whole body exposure of 5 rems per year.</w:t>
      </w:r>
    </w:p>
    <w:p w14:paraId="0E4A8646" w14:textId="77777777" w:rsidR="003261D4" w:rsidRPr="00C062CC" w:rsidRDefault="003261D4"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p>
    <w:p w14:paraId="27AD3E3D" w14:textId="77777777" w:rsidR="006B4C00" w:rsidRPr="00C062CC" w:rsidRDefault="006B4C0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Use of investigational agent or an agent other than gadolinium:</w:t>
      </w:r>
    </w:p>
    <w:p w14:paraId="3C398127" w14:textId="075F15F6" w:rsidR="006B4C00" w:rsidRDefault="006B4C00" w:rsidP="00482730">
      <w:pPr>
        <w:shd w:val="clear" w:color="auto" w:fill="FFFFFF"/>
        <w:spacing w:after="0" w:line="240" w:lineRule="auto"/>
        <w:contextualSpacing/>
        <w:textAlignment w:val="baseline"/>
        <w:rPr>
          <w:rFonts w:ascii="Times New Roman" w:eastAsia="Times New Roman" w:hAnsi="Times New Roman" w:cs="Times New Roman"/>
          <w:color w:val="4A4A4A"/>
        </w:rPr>
      </w:pPr>
      <w:r w:rsidRPr="00C062CC">
        <w:rPr>
          <w:rFonts w:ascii="Times New Roman" w:hAnsi="Times New Roman" w:cs="Times New Roman"/>
          <w:b/>
          <w:i/>
          <w:color w:val="4472C4" w:themeColor="accent5"/>
          <w:sz w:val="24"/>
          <w:szCs w:val="24"/>
        </w:rPr>
        <w:t>If your research study involves the use of an investigational agent or an ag</w:t>
      </w:r>
      <w:r w:rsidR="00807A63" w:rsidRPr="00C062CC">
        <w:rPr>
          <w:rFonts w:ascii="Times New Roman" w:hAnsi="Times New Roman" w:cs="Times New Roman"/>
          <w:b/>
          <w:i/>
          <w:color w:val="4472C4" w:themeColor="accent5"/>
          <w:sz w:val="24"/>
          <w:szCs w:val="24"/>
        </w:rPr>
        <w:t>ent other than gadolinium, the r</w:t>
      </w:r>
      <w:r w:rsidRPr="00C062CC">
        <w:rPr>
          <w:rFonts w:ascii="Times New Roman" w:hAnsi="Times New Roman" w:cs="Times New Roman"/>
          <w:b/>
          <w:i/>
          <w:color w:val="4472C4" w:themeColor="accent5"/>
          <w:sz w:val="24"/>
          <w:szCs w:val="24"/>
        </w:rPr>
        <w:t xml:space="preserve">isks section must be specific to the agent being studied.  This information can be found within the Sponsor’s Investigator’s Brochure or the package insert. Please consult with the MRI </w:t>
      </w:r>
      <w:r w:rsidR="00F76346" w:rsidRPr="00C062CC">
        <w:rPr>
          <w:rFonts w:ascii="Times New Roman" w:hAnsi="Times New Roman" w:cs="Times New Roman"/>
          <w:b/>
          <w:i/>
          <w:color w:val="4472C4" w:themeColor="accent5"/>
          <w:sz w:val="24"/>
          <w:szCs w:val="24"/>
        </w:rPr>
        <w:t>division</w:t>
      </w:r>
      <w:r w:rsidRPr="00C062CC">
        <w:rPr>
          <w:rFonts w:ascii="Times New Roman" w:hAnsi="Times New Roman" w:cs="Times New Roman"/>
          <w:b/>
          <w:i/>
          <w:color w:val="4472C4" w:themeColor="accent5"/>
          <w:sz w:val="24"/>
          <w:szCs w:val="24"/>
        </w:rPr>
        <w:t xml:space="preserve"> if you are unsure of the contrast needs for </w:t>
      </w:r>
      <w:r w:rsidR="0023727F" w:rsidRPr="00C062CC">
        <w:rPr>
          <w:rFonts w:ascii="Times New Roman" w:hAnsi="Times New Roman" w:cs="Times New Roman"/>
          <w:b/>
          <w:i/>
          <w:color w:val="4472C4" w:themeColor="accent5"/>
          <w:sz w:val="24"/>
          <w:szCs w:val="24"/>
        </w:rPr>
        <w:t>your</w:t>
      </w:r>
      <w:r w:rsidRPr="00C062CC">
        <w:rPr>
          <w:rFonts w:ascii="Times New Roman" w:hAnsi="Times New Roman" w:cs="Times New Roman"/>
          <w:b/>
          <w:i/>
          <w:color w:val="4472C4" w:themeColor="accent5"/>
          <w:sz w:val="24"/>
          <w:szCs w:val="24"/>
        </w:rPr>
        <w:t xml:space="preserve"> research.</w:t>
      </w:r>
      <w:r w:rsidRPr="00C062CC">
        <w:rPr>
          <w:rFonts w:ascii="Times New Roman" w:eastAsia="Times New Roman" w:hAnsi="Times New Roman" w:cs="Times New Roman"/>
          <w:color w:val="4A4A4A"/>
        </w:rPr>
        <w:br/>
        <w:t> </w:t>
      </w:r>
    </w:p>
    <w:p w14:paraId="65DA3C8E" w14:textId="00520AA7" w:rsidR="001963D7" w:rsidRDefault="001963D7" w:rsidP="00482730">
      <w:pPr>
        <w:shd w:val="clear" w:color="auto" w:fill="FFFFFF"/>
        <w:spacing w:after="0" w:line="240" w:lineRule="auto"/>
        <w:contextualSpacing/>
        <w:textAlignment w:val="baseline"/>
        <w:rPr>
          <w:rFonts w:ascii="Times New Roman" w:eastAsia="Times New Roman" w:hAnsi="Times New Roman" w:cs="Times New Roman"/>
          <w:color w:val="4A4A4A"/>
        </w:rPr>
      </w:pPr>
    </w:p>
    <w:p w14:paraId="666F4DD5" w14:textId="77777777" w:rsidR="001963D7" w:rsidRPr="00C062CC" w:rsidRDefault="001963D7" w:rsidP="00482730">
      <w:pPr>
        <w:shd w:val="clear" w:color="auto" w:fill="FFFFFF"/>
        <w:spacing w:after="0" w:line="240" w:lineRule="auto"/>
        <w:contextualSpacing/>
        <w:textAlignment w:val="baseline"/>
        <w:rPr>
          <w:rFonts w:ascii="Times New Roman" w:eastAsia="Times New Roman" w:hAnsi="Times New Roman" w:cs="Times New Roman"/>
          <w:color w:val="4A4A4A"/>
        </w:rPr>
      </w:pPr>
      <w:bookmarkStart w:id="1" w:name="_GoBack"/>
      <w:bookmarkEnd w:id="1"/>
    </w:p>
    <w:p w14:paraId="051C8A97" w14:textId="77777777" w:rsidR="006B4C00" w:rsidRPr="00C062CC" w:rsidRDefault="006B4C00" w:rsidP="00482730">
      <w:pPr>
        <w:shd w:val="clear" w:color="auto" w:fill="FFFFFF"/>
        <w:spacing w:after="0" w:line="240" w:lineRule="auto"/>
        <w:contextualSpacing/>
        <w:textAlignment w:val="baseline"/>
        <w:outlineLvl w:val="1"/>
        <w:rPr>
          <w:rFonts w:ascii="Times New Roman" w:eastAsia="Times New Roman" w:hAnsi="Times New Roman" w:cs="Times New Roman"/>
          <w:color w:val="4C689A"/>
          <w:sz w:val="30"/>
          <w:szCs w:val="30"/>
        </w:rPr>
      </w:pPr>
      <w:r w:rsidRPr="00C062CC">
        <w:rPr>
          <w:rFonts w:ascii="Times New Roman" w:eastAsia="Times New Roman" w:hAnsi="Times New Roman" w:cs="Times New Roman"/>
          <w:color w:val="4C689A"/>
          <w:sz w:val="30"/>
          <w:szCs w:val="30"/>
        </w:rPr>
        <w:lastRenderedPageBreak/>
        <w:t>PREGNANCY RISKS SECTION</w:t>
      </w:r>
    </w:p>
    <w:p w14:paraId="32FD7908" w14:textId="77777777" w:rsidR="006B4C00" w:rsidRPr="00C062CC" w:rsidRDefault="006B4C0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If the MRI exam will NOT include a contrast agent, use the following language:</w:t>
      </w:r>
    </w:p>
    <w:p w14:paraId="4118E7E5" w14:textId="77777777" w:rsidR="006B4C00" w:rsidRPr="00C062CC" w:rsidRDefault="006B4C0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There are no known risks from MRI imaging without contrast during pregnancy.  There may be risks that are currently unknown.</w:t>
      </w:r>
    </w:p>
    <w:p w14:paraId="73851AAC" w14:textId="77777777" w:rsidR="00933DF0" w:rsidRPr="00C062CC" w:rsidRDefault="00933DF0" w:rsidP="00482730">
      <w:pPr>
        <w:shd w:val="clear" w:color="auto" w:fill="FFFFFF"/>
        <w:spacing w:after="0" w:line="240" w:lineRule="auto"/>
        <w:contextualSpacing/>
        <w:textAlignment w:val="baseline"/>
        <w:rPr>
          <w:rFonts w:ascii="Times New Roman" w:eastAsia="Times New Roman" w:hAnsi="Times New Roman" w:cs="Times New Roman"/>
          <w:b/>
          <w:bCs/>
          <w:color w:val="4A4A4A"/>
          <w:bdr w:val="none" w:sz="0" w:space="0" w:color="auto" w:frame="1"/>
        </w:rPr>
      </w:pPr>
    </w:p>
    <w:p w14:paraId="545D3A8F" w14:textId="77777777" w:rsidR="006B4C00" w:rsidRPr="00C062CC" w:rsidRDefault="006B4C00" w:rsidP="00482730">
      <w:pPr>
        <w:shd w:val="clear" w:color="auto" w:fill="FFFFFF"/>
        <w:spacing w:after="0" w:line="240" w:lineRule="auto"/>
        <w:contextualSpacing/>
        <w:textAlignment w:val="baseline"/>
        <w:rPr>
          <w:rFonts w:ascii="Times New Roman" w:hAnsi="Times New Roman" w:cs="Times New Roman"/>
          <w:b/>
          <w:i/>
          <w:color w:val="4472C4" w:themeColor="accent5"/>
          <w:sz w:val="24"/>
          <w:szCs w:val="24"/>
        </w:rPr>
      </w:pPr>
      <w:r w:rsidRPr="00C062CC">
        <w:rPr>
          <w:rFonts w:ascii="Times New Roman" w:hAnsi="Times New Roman" w:cs="Times New Roman"/>
          <w:b/>
          <w:i/>
          <w:color w:val="4472C4" w:themeColor="accent5"/>
          <w:sz w:val="24"/>
          <w:szCs w:val="24"/>
        </w:rPr>
        <w:t>If the MRI exam WILL include a contrast agent, use the following language:</w:t>
      </w:r>
    </w:p>
    <w:p w14:paraId="179C6661" w14:textId="77777777" w:rsidR="006B4C00" w:rsidRPr="00C062CC" w:rsidRDefault="006B4C00" w:rsidP="00482730">
      <w:pPr>
        <w:shd w:val="clear" w:color="auto" w:fill="FFFFFF"/>
        <w:spacing w:after="0" w:line="240" w:lineRule="auto"/>
        <w:contextualSpacing/>
        <w:textAlignment w:val="baseline"/>
        <w:rPr>
          <w:rFonts w:ascii="Times New Roman" w:eastAsia="Times New Roman" w:hAnsi="Times New Roman" w:cs="Times New Roman"/>
          <w:iCs/>
          <w:sz w:val="24"/>
          <w:bdr w:val="none" w:sz="0" w:space="0" w:color="auto" w:frame="1"/>
        </w:rPr>
      </w:pPr>
      <w:r w:rsidRPr="00C062CC">
        <w:rPr>
          <w:rFonts w:ascii="Times New Roman" w:eastAsia="Times New Roman" w:hAnsi="Times New Roman" w:cs="Times New Roman"/>
          <w:iCs/>
          <w:sz w:val="24"/>
          <w:bdr w:val="none" w:sz="0" w:space="0" w:color="auto" w:frame="1"/>
        </w:rPr>
        <w:t>MRI imaging is not known to cause risk to the developing fetus. However, there may be risks that are not known at this time. MRI contrast is known to cross the placenta and subsequent risks to the developing fetus are not known. You may have an MRI scan without contrast if the study allows this.  If possible, you should wait until after your pregnancy is completed before having contrast-enhanced MRI imaging.</w:t>
      </w:r>
    </w:p>
    <w:sectPr w:rsidR="006B4C00" w:rsidRPr="00C062CC" w:rsidSect="00F76346">
      <w:pgSz w:w="12240" w:h="15840"/>
      <w:pgMar w:top="1296" w:right="1296" w:bottom="1296" w:left="129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874F9" w16cid:durableId="1F1D7319"/>
  <w16cid:commentId w16cid:paraId="7D67A54E" w16cid:durableId="1F1D7939"/>
  <w16cid:commentId w16cid:paraId="444AFBCE" w16cid:durableId="1F1D74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6C23"/>
    <w:multiLevelType w:val="hybridMultilevel"/>
    <w:tmpl w:val="973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E1EE6"/>
    <w:multiLevelType w:val="multilevel"/>
    <w:tmpl w:val="4F86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25BDF"/>
    <w:multiLevelType w:val="hybridMultilevel"/>
    <w:tmpl w:val="6AEE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C3E70"/>
    <w:multiLevelType w:val="multilevel"/>
    <w:tmpl w:val="384E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00"/>
    <w:rsid w:val="00140671"/>
    <w:rsid w:val="0016425D"/>
    <w:rsid w:val="001963D7"/>
    <w:rsid w:val="00210977"/>
    <w:rsid w:val="0023727F"/>
    <w:rsid w:val="002514E1"/>
    <w:rsid w:val="003261D4"/>
    <w:rsid w:val="00337809"/>
    <w:rsid w:val="003B21AF"/>
    <w:rsid w:val="00421623"/>
    <w:rsid w:val="00482730"/>
    <w:rsid w:val="00503310"/>
    <w:rsid w:val="005D061C"/>
    <w:rsid w:val="0064215B"/>
    <w:rsid w:val="00683E4D"/>
    <w:rsid w:val="006B4C00"/>
    <w:rsid w:val="007B72FB"/>
    <w:rsid w:val="007E633A"/>
    <w:rsid w:val="00807A63"/>
    <w:rsid w:val="00933DF0"/>
    <w:rsid w:val="009C386B"/>
    <w:rsid w:val="009E66B1"/>
    <w:rsid w:val="00A10BA7"/>
    <w:rsid w:val="00A67110"/>
    <w:rsid w:val="00AB485E"/>
    <w:rsid w:val="00C062CC"/>
    <w:rsid w:val="00C82B07"/>
    <w:rsid w:val="00C91041"/>
    <w:rsid w:val="00C97915"/>
    <w:rsid w:val="00D35699"/>
    <w:rsid w:val="00D94851"/>
    <w:rsid w:val="00EB7C6B"/>
    <w:rsid w:val="00EC7854"/>
    <w:rsid w:val="00ED1074"/>
    <w:rsid w:val="00F76346"/>
    <w:rsid w:val="00F9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6E9D"/>
  <w15:chartTrackingRefBased/>
  <w15:docId w15:val="{08BC085C-1F3F-4B9B-B579-BB5BD4C4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B07"/>
    <w:pPr>
      <w:ind w:left="720"/>
      <w:contextualSpacing/>
    </w:pPr>
  </w:style>
  <w:style w:type="paragraph" w:styleId="BalloonText">
    <w:name w:val="Balloon Text"/>
    <w:basedOn w:val="Normal"/>
    <w:link w:val="BalloonTextChar"/>
    <w:uiPriority w:val="99"/>
    <w:semiHidden/>
    <w:unhideWhenUsed/>
    <w:rsid w:val="001406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067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261D4"/>
    <w:rPr>
      <w:sz w:val="16"/>
      <w:szCs w:val="16"/>
    </w:rPr>
  </w:style>
  <w:style w:type="paragraph" w:styleId="CommentText">
    <w:name w:val="annotation text"/>
    <w:basedOn w:val="Normal"/>
    <w:link w:val="CommentTextChar"/>
    <w:uiPriority w:val="99"/>
    <w:semiHidden/>
    <w:unhideWhenUsed/>
    <w:rsid w:val="003261D4"/>
    <w:pPr>
      <w:spacing w:line="240" w:lineRule="auto"/>
    </w:pPr>
    <w:rPr>
      <w:sz w:val="20"/>
      <w:szCs w:val="20"/>
    </w:rPr>
  </w:style>
  <w:style w:type="character" w:customStyle="1" w:styleId="CommentTextChar">
    <w:name w:val="Comment Text Char"/>
    <w:basedOn w:val="DefaultParagraphFont"/>
    <w:link w:val="CommentText"/>
    <w:uiPriority w:val="99"/>
    <w:semiHidden/>
    <w:rsid w:val="003261D4"/>
    <w:rPr>
      <w:sz w:val="20"/>
      <w:szCs w:val="20"/>
    </w:rPr>
  </w:style>
  <w:style w:type="paragraph" w:styleId="CommentSubject">
    <w:name w:val="annotation subject"/>
    <w:basedOn w:val="CommentText"/>
    <w:next w:val="CommentText"/>
    <w:link w:val="CommentSubjectChar"/>
    <w:uiPriority w:val="99"/>
    <w:semiHidden/>
    <w:unhideWhenUsed/>
    <w:rsid w:val="003261D4"/>
    <w:rPr>
      <w:b/>
      <w:bCs/>
    </w:rPr>
  </w:style>
  <w:style w:type="character" w:customStyle="1" w:styleId="CommentSubjectChar">
    <w:name w:val="Comment Subject Char"/>
    <w:basedOn w:val="CommentTextChar"/>
    <w:link w:val="CommentSubject"/>
    <w:uiPriority w:val="99"/>
    <w:semiHidden/>
    <w:rsid w:val="00326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162742">
      <w:bodyDiv w:val="1"/>
      <w:marLeft w:val="0"/>
      <w:marRight w:val="0"/>
      <w:marTop w:val="0"/>
      <w:marBottom w:val="0"/>
      <w:divBdr>
        <w:top w:val="none" w:sz="0" w:space="0" w:color="auto"/>
        <w:left w:val="none" w:sz="0" w:space="0" w:color="auto"/>
        <w:bottom w:val="none" w:sz="0" w:space="0" w:color="auto"/>
        <w:right w:val="none" w:sz="0" w:space="0" w:color="auto"/>
      </w:divBdr>
      <w:divsChild>
        <w:div w:id="719746541">
          <w:marLeft w:val="0"/>
          <w:marRight w:val="0"/>
          <w:marTop w:val="0"/>
          <w:marBottom w:val="0"/>
          <w:divBdr>
            <w:top w:val="none" w:sz="0" w:space="0" w:color="auto"/>
            <w:left w:val="none" w:sz="0" w:space="0" w:color="auto"/>
            <w:bottom w:val="none" w:sz="0" w:space="0" w:color="auto"/>
            <w:right w:val="none" w:sz="0" w:space="0" w:color="auto"/>
          </w:divBdr>
        </w:div>
        <w:div w:id="2010325795">
          <w:marLeft w:val="0"/>
          <w:marRight w:val="0"/>
          <w:marTop w:val="0"/>
          <w:marBottom w:val="0"/>
          <w:divBdr>
            <w:top w:val="none" w:sz="0" w:space="0" w:color="auto"/>
            <w:left w:val="none" w:sz="0" w:space="0" w:color="auto"/>
            <w:bottom w:val="none" w:sz="0" w:space="0" w:color="auto"/>
            <w:right w:val="none" w:sz="0" w:space="0" w:color="auto"/>
          </w:divBdr>
          <w:divsChild>
            <w:div w:id="1264142634">
              <w:marLeft w:val="0"/>
              <w:marRight w:val="0"/>
              <w:marTop w:val="0"/>
              <w:marBottom w:val="0"/>
              <w:divBdr>
                <w:top w:val="none" w:sz="0" w:space="0" w:color="auto"/>
                <w:left w:val="none" w:sz="0" w:space="0" w:color="auto"/>
                <w:bottom w:val="none" w:sz="0" w:space="0" w:color="auto"/>
                <w:right w:val="none" w:sz="0" w:space="0" w:color="auto"/>
              </w:divBdr>
            </w:div>
          </w:divsChild>
        </w:div>
        <w:div w:id="2064982487">
          <w:marLeft w:val="0"/>
          <w:marRight w:val="0"/>
          <w:marTop w:val="0"/>
          <w:marBottom w:val="0"/>
          <w:divBdr>
            <w:top w:val="none" w:sz="0" w:space="0" w:color="auto"/>
            <w:left w:val="none" w:sz="0" w:space="0" w:color="auto"/>
            <w:bottom w:val="none" w:sz="0" w:space="0" w:color="auto"/>
            <w:right w:val="none" w:sz="0" w:space="0" w:color="auto"/>
          </w:divBdr>
        </w:div>
      </w:divsChild>
    </w:div>
    <w:div w:id="20087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Medak</dc:creator>
  <cp:keywords/>
  <dc:description/>
  <cp:lastModifiedBy>Lauren Swedberg</cp:lastModifiedBy>
  <cp:revision>5</cp:revision>
  <dcterms:created xsi:type="dcterms:W3CDTF">2022-01-27T16:45:00Z</dcterms:created>
  <dcterms:modified xsi:type="dcterms:W3CDTF">2022-01-27T17:08:00Z</dcterms:modified>
</cp:coreProperties>
</file>