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B5E10" w14:textId="706E3121" w:rsidR="00102E56" w:rsidRDefault="00102E56" w:rsidP="00102E56">
      <w:pPr>
        <w:spacing w:line="240" w:lineRule="exact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**</w:t>
      </w:r>
      <w:r w:rsidRPr="004C114C">
        <w:rPr>
          <w:b/>
          <w:color w:val="FF0000"/>
          <w:sz w:val="24"/>
          <w:szCs w:val="24"/>
        </w:rPr>
        <w:t xml:space="preserve"> TEMPLATE</w:t>
      </w:r>
      <w:r>
        <w:rPr>
          <w:b/>
          <w:color w:val="FF0000"/>
          <w:sz w:val="24"/>
          <w:szCs w:val="24"/>
        </w:rPr>
        <w:t>**</w:t>
      </w:r>
    </w:p>
    <w:p w14:paraId="0F344C08" w14:textId="32D278C9" w:rsidR="00102E56" w:rsidRDefault="00102E56" w:rsidP="00102E5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color w:val="FF0000"/>
          <w:sz w:val="24"/>
          <w:szCs w:val="24"/>
        </w:rPr>
        <w:t>(</w:t>
      </w:r>
      <w:r w:rsidR="009E7F9E">
        <w:rPr>
          <w:b/>
          <w:color w:val="FF0000"/>
          <w:sz w:val="24"/>
          <w:szCs w:val="24"/>
        </w:rPr>
        <w:t xml:space="preserve">The </w:t>
      </w:r>
      <w:r w:rsidR="00110712">
        <w:rPr>
          <w:b/>
          <w:color w:val="FF0000"/>
          <w:sz w:val="24"/>
          <w:szCs w:val="24"/>
        </w:rPr>
        <w:t>text statements in red</w:t>
      </w:r>
      <w:r w:rsidRPr="004C114C">
        <w:rPr>
          <w:b/>
          <w:color w:val="FF0000"/>
          <w:sz w:val="24"/>
          <w:szCs w:val="24"/>
        </w:rPr>
        <w:t xml:space="preserve"> are </w:t>
      </w:r>
      <w:r>
        <w:rPr>
          <w:b/>
          <w:color w:val="FF0000"/>
          <w:sz w:val="24"/>
          <w:szCs w:val="24"/>
        </w:rPr>
        <w:t>“</w:t>
      </w:r>
      <w:r w:rsidRPr="004C114C">
        <w:rPr>
          <w:b/>
          <w:color w:val="FF0000"/>
          <w:sz w:val="24"/>
          <w:szCs w:val="24"/>
        </w:rPr>
        <w:t>prompts</w:t>
      </w:r>
      <w:r w:rsidR="00DB113C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”</w:t>
      </w:r>
      <w:r w:rsidRPr="004C114C">
        <w:rPr>
          <w:b/>
          <w:color w:val="FF0000"/>
          <w:sz w:val="24"/>
          <w:szCs w:val="24"/>
        </w:rPr>
        <w:t xml:space="preserve"> </w:t>
      </w:r>
      <w:r w:rsidR="00DB113C">
        <w:rPr>
          <w:b/>
          <w:color w:val="FF0000"/>
          <w:sz w:val="24"/>
          <w:szCs w:val="24"/>
        </w:rPr>
        <w:t>D</w:t>
      </w:r>
      <w:r w:rsidRPr="004C114C">
        <w:rPr>
          <w:b/>
          <w:color w:val="FF0000"/>
          <w:sz w:val="24"/>
          <w:szCs w:val="24"/>
        </w:rPr>
        <w:t>elete red text upon completion of the form)</w:t>
      </w:r>
      <w:r w:rsidRPr="004C114C">
        <w:rPr>
          <w:b/>
          <w:sz w:val="28"/>
          <w:szCs w:val="28"/>
        </w:rPr>
        <w:t xml:space="preserve"> </w:t>
      </w:r>
    </w:p>
    <w:p w14:paraId="64557591" w14:textId="77777777" w:rsidR="00102E56" w:rsidRDefault="00102E56" w:rsidP="00102E56">
      <w:pPr>
        <w:spacing w:line="240" w:lineRule="exact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You </w:t>
      </w:r>
      <w:r w:rsidRPr="004C114C">
        <w:rPr>
          <w:b/>
          <w:i/>
          <w:color w:val="FF0000"/>
          <w:sz w:val="24"/>
          <w:szCs w:val="24"/>
        </w:rPr>
        <w:t>must</w:t>
      </w:r>
      <w:r w:rsidRPr="004C114C">
        <w:rPr>
          <w:b/>
          <w:color w:val="FF0000"/>
          <w:sz w:val="24"/>
          <w:szCs w:val="24"/>
        </w:rPr>
        <w:t xml:space="preserve"> enter a response for each item and upload the form </w:t>
      </w:r>
      <w:r>
        <w:rPr>
          <w:b/>
          <w:color w:val="FF0000"/>
          <w:sz w:val="24"/>
          <w:szCs w:val="24"/>
        </w:rPr>
        <w:t>to eIRB Section 6 item 10</w:t>
      </w:r>
    </w:p>
    <w:p w14:paraId="3D8C3163" w14:textId="257053E9" w:rsidR="006576CE" w:rsidRPr="004C114C" w:rsidRDefault="006576CE" w:rsidP="00102E56">
      <w:pPr>
        <w:spacing w:line="240" w:lineRule="exact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!!Forms with remaining red text will be returned for </w:t>
      </w:r>
      <w:r w:rsidR="00DB113C">
        <w:rPr>
          <w:b/>
          <w:color w:val="FF0000"/>
          <w:sz w:val="24"/>
          <w:szCs w:val="24"/>
        </w:rPr>
        <w:t>revision</w:t>
      </w:r>
      <w:r>
        <w:rPr>
          <w:b/>
          <w:color w:val="FF0000"/>
          <w:sz w:val="24"/>
          <w:szCs w:val="24"/>
        </w:rPr>
        <w:t>!!</w:t>
      </w:r>
    </w:p>
    <w:p w14:paraId="464F8A84" w14:textId="06C16FF1" w:rsidR="00102E56" w:rsidRPr="004C114C" w:rsidRDefault="00102E56" w:rsidP="00102E56">
      <w:pPr>
        <w:jc w:val="center"/>
        <w:rPr>
          <w:b/>
          <w:sz w:val="32"/>
          <w:szCs w:val="32"/>
        </w:rPr>
      </w:pPr>
      <w:r w:rsidRPr="004C114C">
        <w:rPr>
          <w:b/>
          <w:sz w:val="32"/>
          <w:szCs w:val="32"/>
        </w:rPr>
        <w:t>High Risk Review Committee (HR</w:t>
      </w:r>
      <w:r w:rsidR="00EA38D0">
        <w:rPr>
          <w:b/>
          <w:sz w:val="32"/>
          <w:szCs w:val="32"/>
        </w:rPr>
        <w:t>R</w:t>
      </w:r>
      <w:bookmarkStart w:id="0" w:name="_GoBack"/>
      <w:bookmarkEnd w:id="0"/>
      <w:r w:rsidRPr="004C114C">
        <w:rPr>
          <w:b/>
          <w:sz w:val="32"/>
          <w:szCs w:val="32"/>
        </w:rPr>
        <w:t>C) Information Collection Form</w:t>
      </w:r>
    </w:p>
    <w:p w14:paraId="7481C4D7" w14:textId="7B9B9296" w:rsidR="00102E56" w:rsidRDefault="00102E56" w:rsidP="00102E56">
      <w:r>
        <w:t>You</w:t>
      </w:r>
      <w:r w:rsidR="00DA5BEB">
        <w:t>r</w:t>
      </w:r>
      <w:r>
        <w:t xml:space="preserve"> protocol </w:t>
      </w:r>
      <w:r w:rsidR="00DA5BEB">
        <w:t xml:space="preserve">requires supplemental pre-review by a </w:t>
      </w:r>
      <w:r w:rsidR="00F54071">
        <w:t>high-risk</w:t>
      </w:r>
      <w:r w:rsidR="00DA5BEB">
        <w:t xml:space="preserve"> review committee.</w:t>
      </w:r>
    </w:p>
    <w:p w14:paraId="3169529C" w14:textId="7E374569" w:rsidR="00C1567A" w:rsidRDefault="00BD4960" w:rsidP="00223A30">
      <w:pPr>
        <w:spacing w:after="100" w:afterAutospacing="1" w:line="240" w:lineRule="auto"/>
      </w:pPr>
      <w:r w:rsidRPr="0058411B">
        <w:t>1</w:t>
      </w:r>
      <w:r w:rsidRPr="00E82682">
        <w:rPr>
          <w:b/>
        </w:rPr>
        <w:t xml:space="preserve">) </w:t>
      </w:r>
      <w:r w:rsidR="00F02277">
        <w:rPr>
          <w:b/>
        </w:rPr>
        <w:t>P</w:t>
      </w:r>
      <w:r w:rsidR="00601B65">
        <w:rPr>
          <w:b/>
        </w:rPr>
        <w:t xml:space="preserve">lease list </w:t>
      </w:r>
      <w:r w:rsidRPr="00E82682">
        <w:rPr>
          <w:b/>
        </w:rPr>
        <w:t>the dru</w:t>
      </w:r>
      <w:r w:rsidR="00F02277">
        <w:rPr>
          <w:b/>
        </w:rPr>
        <w:t>g(s),</w:t>
      </w:r>
      <w:r w:rsidR="00DA5BEB">
        <w:rPr>
          <w:b/>
        </w:rPr>
        <w:t xml:space="preserve"> product</w:t>
      </w:r>
      <w:r w:rsidR="00601B65">
        <w:rPr>
          <w:b/>
        </w:rPr>
        <w:t>(s)</w:t>
      </w:r>
      <w:r w:rsidR="00DA5BEB">
        <w:rPr>
          <w:b/>
        </w:rPr>
        <w:t xml:space="preserve"> or </w:t>
      </w:r>
      <w:r w:rsidR="00F02277">
        <w:rPr>
          <w:b/>
        </w:rPr>
        <w:t>activity</w:t>
      </w:r>
      <w:r w:rsidR="00601B65">
        <w:rPr>
          <w:b/>
        </w:rPr>
        <w:t xml:space="preserve"> </w:t>
      </w:r>
      <w:r w:rsidR="00F02277">
        <w:rPr>
          <w:b/>
        </w:rPr>
        <w:t xml:space="preserve">that you </w:t>
      </w:r>
      <w:r w:rsidR="00F54071">
        <w:rPr>
          <w:b/>
        </w:rPr>
        <w:t>led you to select the box in the IRB application. Provide</w:t>
      </w:r>
      <w:r w:rsidR="00601B65">
        <w:rPr>
          <w:b/>
        </w:rPr>
        <w:t xml:space="preserve"> d</w:t>
      </w:r>
      <w:r w:rsidR="00B73218">
        <w:rPr>
          <w:b/>
        </w:rPr>
        <w:t>etail</w:t>
      </w:r>
      <w:r w:rsidR="00601B65">
        <w:rPr>
          <w:b/>
        </w:rPr>
        <w:t>s about</w:t>
      </w:r>
      <w:r w:rsidR="00DA5BEB">
        <w:rPr>
          <w:b/>
        </w:rPr>
        <w:t xml:space="preserve"> the </w:t>
      </w:r>
      <w:r w:rsidR="00DA5BEB" w:rsidRPr="00F54071">
        <w:rPr>
          <w:b/>
          <w:i/>
        </w:rPr>
        <w:t>emergent</w:t>
      </w:r>
      <w:r w:rsidR="00DA5BEB">
        <w:rPr>
          <w:b/>
        </w:rPr>
        <w:t xml:space="preserve"> risks associated with </w:t>
      </w:r>
      <w:r w:rsidR="005C522D">
        <w:rPr>
          <w:b/>
        </w:rPr>
        <w:t>the drug(s)</w:t>
      </w:r>
      <w:r w:rsidR="00F02277">
        <w:rPr>
          <w:b/>
        </w:rPr>
        <w:t xml:space="preserve"> product(s)</w:t>
      </w:r>
      <w:r w:rsidR="005C522D">
        <w:rPr>
          <w:b/>
        </w:rPr>
        <w:t xml:space="preserve"> and/or research activity </w:t>
      </w:r>
      <w:r w:rsidR="00DA5BEB">
        <w:rPr>
          <w:b/>
        </w:rPr>
        <w:t xml:space="preserve">and </w:t>
      </w:r>
      <w:r w:rsidR="005C522D">
        <w:rPr>
          <w:b/>
        </w:rPr>
        <w:t xml:space="preserve">describe </w:t>
      </w:r>
      <w:r w:rsidR="00DA5BEB">
        <w:rPr>
          <w:b/>
        </w:rPr>
        <w:t>the likelihood of those risks.</w:t>
      </w:r>
    </w:p>
    <w:p w14:paraId="3092F0BB" w14:textId="3F1D3F37" w:rsidR="00E82682" w:rsidRDefault="000824B3" w:rsidP="00223A30">
      <w:pPr>
        <w:spacing w:after="100" w:afterAutospacing="1" w:line="240" w:lineRule="auto"/>
      </w:pPr>
      <w:r>
        <w:rPr>
          <w:color w:val="FF0000"/>
        </w:rPr>
        <w:t>Example: Drug X</w:t>
      </w:r>
      <w:r w:rsidR="00E82682">
        <w:t xml:space="preserve"> </w:t>
      </w:r>
      <w:r w:rsidR="00E82682" w:rsidRPr="00F54071">
        <w:rPr>
          <w:color w:val="FF0000"/>
        </w:rPr>
        <w:t xml:space="preserve">has </w:t>
      </w:r>
      <w:r w:rsidRPr="00F02277">
        <w:rPr>
          <w:color w:val="FF0000"/>
        </w:rPr>
        <w:t>a 2% chance</w:t>
      </w:r>
      <w:r w:rsidR="00E82682" w:rsidRPr="00F02277">
        <w:rPr>
          <w:color w:val="FF0000"/>
        </w:rPr>
        <w:t xml:space="preserve"> </w:t>
      </w:r>
      <w:r w:rsidR="00E82682" w:rsidRPr="00F54071">
        <w:rPr>
          <w:color w:val="FF0000"/>
        </w:rPr>
        <w:t xml:space="preserve">of causing an allergic or infusion related reaction. </w:t>
      </w:r>
    </w:p>
    <w:p w14:paraId="102A0968" w14:textId="11A59EBA" w:rsidR="00E82682" w:rsidRDefault="00E82682" w:rsidP="00223A30">
      <w:pPr>
        <w:spacing w:after="100" w:afterAutospacing="1" w:line="240" w:lineRule="auto"/>
        <w:rPr>
          <w:color w:val="FF0000"/>
        </w:rPr>
      </w:pPr>
      <w:r w:rsidRPr="000B7E29">
        <w:rPr>
          <w:color w:val="FF0000"/>
        </w:rPr>
        <w:t>If applicable you can consider inserting “The likelihood of an infusion-related reaction to (drug name) may be limited due to the (insert prophylaxis) prophylaxis that will be given before the infusions.</w:t>
      </w:r>
    </w:p>
    <w:p w14:paraId="4E4A3956" w14:textId="3AE905FB" w:rsidR="00F54071" w:rsidRDefault="00F02277" w:rsidP="00223A30">
      <w:pPr>
        <w:spacing w:after="100" w:afterAutospacing="1" w:line="240" w:lineRule="auto"/>
        <w:rPr>
          <w:color w:val="FF0000"/>
        </w:rPr>
      </w:pPr>
      <w:r>
        <w:rPr>
          <w:color w:val="FF0000"/>
        </w:rPr>
        <w:t xml:space="preserve">Example: Insertion of an arterial line may cause </w:t>
      </w:r>
      <w:r w:rsidR="007B40C8">
        <w:rPr>
          <w:color w:val="FF0000"/>
        </w:rPr>
        <w:t>X</w:t>
      </w:r>
    </w:p>
    <w:p w14:paraId="19C70590" w14:textId="0435E7B7" w:rsidR="00F02277" w:rsidRPr="000B7E29" w:rsidRDefault="00F54071" w:rsidP="00223A30">
      <w:pPr>
        <w:spacing w:after="100" w:afterAutospacing="1" w:line="240" w:lineRule="auto"/>
        <w:rPr>
          <w:color w:val="FF0000"/>
        </w:rPr>
      </w:pPr>
      <w:r>
        <w:rPr>
          <w:color w:val="FF0000"/>
        </w:rPr>
        <w:t xml:space="preserve">Example: </w:t>
      </w:r>
      <w:r w:rsidR="00F02277">
        <w:rPr>
          <w:color w:val="FF0000"/>
        </w:rPr>
        <w:t xml:space="preserve">Surgical insertion of the XX device has the following risks </w:t>
      </w:r>
      <w:r>
        <w:rPr>
          <w:color w:val="FF0000"/>
        </w:rPr>
        <w:t xml:space="preserve">XX </w:t>
      </w:r>
      <w:r w:rsidR="00F02277">
        <w:rPr>
          <w:color w:val="FF0000"/>
        </w:rPr>
        <w:t xml:space="preserve">with a </w:t>
      </w:r>
      <w:r>
        <w:rPr>
          <w:color w:val="FF0000"/>
        </w:rPr>
        <w:t>X%</w:t>
      </w:r>
      <w:r w:rsidR="00F02277">
        <w:rPr>
          <w:color w:val="FF0000"/>
        </w:rPr>
        <w:t xml:space="preserve"> likelihood of occurrence.</w:t>
      </w:r>
    </w:p>
    <w:p w14:paraId="37B79B98" w14:textId="45740A89" w:rsidR="00BD4960" w:rsidRPr="00E82682" w:rsidRDefault="00BD4960" w:rsidP="00223A30">
      <w:pPr>
        <w:spacing w:after="100" w:afterAutospacing="1" w:line="240" w:lineRule="auto"/>
        <w:rPr>
          <w:b/>
        </w:rPr>
      </w:pPr>
      <w:r w:rsidRPr="00E82682">
        <w:rPr>
          <w:b/>
        </w:rPr>
        <w:t>2) Name the building</w:t>
      </w:r>
      <w:r w:rsidR="00366800">
        <w:rPr>
          <w:b/>
        </w:rPr>
        <w:t>(s)</w:t>
      </w:r>
      <w:r w:rsidRPr="00E82682">
        <w:rPr>
          <w:b/>
        </w:rPr>
        <w:t xml:space="preserve"> and room number</w:t>
      </w:r>
      <w:r w:rsidR="00366800">
        <w:rPr>
          <w:b/>
        </w:rPr>
        <w:t>(s)</w:t>
      </w:r>
      <w:r w:rsidRPr="00E82682">
        <w:rPr>
          <w:b/>
        </w:rPr>
        <w:t xml:space="preserve"> where the drug(s) </w:t>
      </w:r>
      <w:r w:rsidR="000824B3">
        <w:rPr>
          <w:b/>
        </w:rPr>
        <w:t>product</w:t>
      </w:r>
      <w:r w:rsidR="00E41D98">
        <w:rPr>
          <w:b/>
        </w:rPr>
        <w:t>(s)</w:t>
      </w:r>
      <w:r w:rsidR="000824B3">
        <w:rPr>
          <w:b/>
        </w:rPr>
        <w:t xml:space="preserve"> </w:t>
      </w:r>
      <w:r w:rsidRPr="00E82682">
        <w:rPr>
          <w:b/>
        </w:rPr>
        <w:t>will be administered</w:t>
      </w:r>
      <w:r w:rsidR="000824B3">
        <w:rPr>
          <w:b/>
        </w:rPr>
        <w:t xml:space="preserve"> or </w:t>
      </w:r>
      <w:r w:rsidR="00601B65">
        <w:rPr>
          <w:b/>
        </w:rPr>
        <w:t xml:space="preserve">the activity </w:t>
      </w:r>
      <w:r w:rsidR="000824B3">
        <w:rPr>
          <w:b/>
        </w:rPr>
        <w:t>conducted</w:t>
      </w:r>
      <w:r w:rsidR="00E41D98">
        <w:rPr>
          <w:b/>
        </w:rPr>
        <w:t>.</w:t>
      </w:r>
    </w:p>
    <w:p w14:paraId="19D8F4A2" w14:textId="157083A4" w:rsidR="00C1567A" w:rsidRDefault="00BD4960" w:rsidP="00223A30">
      <w:pPr>
        <w:spacing w:after="100" w:afterAutospacing="1" w:line="240" w:lineRule="auto"/>
        <w:ind w:left="270" w:hanging="270"/>
        <w:rPr>
          <w:b/>
        </w:rPr>
      </w:pPr>
      <w:r w:rsidRPr="00E82682">
        <w:rPr>
          <w:b/>
        </w:rPr>
        <w:t>3) Is the space where you will be administering the drug(s)</w:t>
      </w:r>
      <w:r w:rsidR="00366800">
        <w:rPr>
          <w:b/>
        </w:rPr>
        <w:t>/product(s)</w:t>
      </w:r>
      <w:r w:rsidRPr="00E82682">
        <w:rPr>
          <w:b/>
        </w:rPr>
        <w:t xml:space="preserve"> </w:t>
      </w:r>
      <w:r w:rsidR="00F02277">
        <w:rPr>
          <w:b/>
        </w:rPr>
        <w:t xml:space="preserve">or performing the activity </w:t>
      </w:r>
      <w:r w:rsidR="000824B3">
        <w:rPr>
          <w:b/>
        </w:rPr>
        <w:t xml:space="preserve">a </w:t>
      </w:r>
      <w:r w:rsidRPr="007B40C8">
        <w:rPr>
          <w:b/>
          <w:i/>
        </w:rPr>
        <w:t>clinical space</w:t>
      </w:r>
      <w:r w:rsidR="00366800">
        <w:rPr>
          <w:b/>
        </w:rPr>
        <w:t xml:space="preserve"> </w:t>
      </w:r>
      <w:r w:rsidRPr="00E82682">
        <w:rPr>
          <w:b/>
        </w:rPr>
        <w:t xml:space="preserve">where routine </w:t>
      </w:r>
      <w:r w:rsidRPr="007B40C8">
        <w:rPr>
          <w:b/>
          <w:i/>
        </w:rPr>
        <w:t>health care</w:t>
      </w:r>
      <w:r w:rsidRPr="00E82682">
        <w:rPr>
          <w:b/>
        </w:rPr>
        <w:t xml:space="preserve"> is provided</w:t>
      </w:r>
      <w:r w:rsidR="007B40C8">
        <w:rPr>
          <w:b/>
        </w:rPr>
        <w:t>?</w:t>
      </w:r>
      <w:r w:rsidR="00C1567A" w:rsidRPr="00E82682">
        <w:rPr>
          <w:b/>
        </w:rPr>
        <w:t xml:space="preserve"> </w:t>
      </w:r>
    </w:p>
    <w:p w14:paraId="332D993C" w14:textId="0E2BAFAB" w:rsidR="00366800" w:rsidRPr="00E82682" w:rsidRDefault="00366800" w:rsidP="00223A30">
      <w:pPr>
        <w:spacing w:after="100" w:afterAutospacing="1" w:line="240" w:lineRule="auto"/>
        <w:ind w:left="270" w:hanging="270"/>
        <w:rPr>
          <w:b/>
        </w:rPr>
      </w:pPr>
      <w:r>
        <w:rPr>
          <w:b/>
        </w:rPr>
        <w:t xml:space="preserve">4) Will the </w:t>
      </w:r>
      <w:r w:rsidR="000824B3">
        <w:rPr>
          <w:b/>
        </w:rPr>
        <w:t xml:space="preserve">administration of </w:t>
      </w:r>
      <w:r w:rsidR="00991FFD">
        <w:rPr>
          <w:b/>
        </w:rPr>
        <w:t>drug(s)/product</w:t>
      </w:r>
      <w:r w:rsidR="00E41D98">
        <w:rPr>
          <w:b/>
        </w:rPr>
        <w:t>(s)</w:t>
      </w:r>
      <w:r w:rsidR="000824B3">
        <w:rPr>
          <w:b/>
        </w:rPr>
        <w:t xml:space="preserve"> or conduct of the activity</w:t>
      </w:r>
      <w:r w:rsidR="00991FFD">
        <w:rPr>
          <w:b/>
        </w:rPr>
        <w:t xml:space="preserve"> </w:t>
      </w:r>
      <w:r w:rsidR="009E7F9E">
        <w:rPr>
          <w:b/>
        </w:rPr>
        <w:t xml:space="preserve">occur </w:t>
      </w:r>
      <w:r>
        <w:rPr>
          <w:b/>
        </w:rPr>
        <w:t xml:space="preserve">during usual clinic hours? </w:t>
      </w:r>
    </w:p>
    <w:p w14:paraId="775C56FB" w14:textId="53AEB5E8" w:rsidR="00C1567A" w:rsidRPr="00E82682" w:rsidRDefault="008E35BD" w:rsidP="00223A30">
      <w:pPr>
        <w:spacing w:after="100" w:afterAutospacing="1" w:line="240" w:lineRule="auto"/>
        <w:ind w:left="270" w:hanging="270"/>
        <w:rPr>
          <w:b/>
        </w:rPr>
      </w:pPr>
      <w:r>
        <w:rPr>
          <w:b/>
        </w:rPr>
        <w:t>5</w:t>
      </w:r>
      <w:r w:rsidR="00BD4960" w:rsidRPr="00E82682">
        <w:rPr>
          <w:b/>
        </w:rPr>
        <w:t>) List the person(s) who will be present during the drug</w:t>
      </w:r>
      <w:r w:rsidR="000824B3">
        <w:rPr>
          <w:b/>
        </w:rPr>
        <w:t>/product</w:t>
      </w:r>
      <w:r w:rsidR="00BD4960" w:rsidRPr="00E82682">
        <w:rPr>
          <w:b/>
        </w:rPr>
        <w:t xml:space="preserve"> administration</w:t>
      </w:r>
      <w:r w:rsidR="000824B3">
        <w:rPr>
          <w:b/>
        </w:rPr>
        <w:t xml:space="preserve"> or activity</w:t>
      </w:r>
      <w:r w:rsidR="00BD4960" w:rsidRPr="00E82682">
        <w:rPr>
          <w:b/>
        </w:rPr>
        <w:t>, their qualifications to respond to an emergency, their relevant credentials/institutional privileges</w:t>
      </w:r>
      <w:r w:rsidR="009E7F9E">
        <w:rPr>
          <w:b/>
        </w:rPr>
        <w:t>,</w:t>
      </w:r>
      <w:r w:rsidR="00BD4960" w:rsidRPr="00E82682">
        <w:rPr>
          <w:b/>
        </w:rPr>
        <w:t xml:space="preserve"> and the period of time they will be present to attend to the participant.</w:t>
      </w:r>
      <w:r w:rsidR="00C1567A" w:rsidRPr="00E82682">
        <w:rPr>
          <w:b/>
        </w:rPr>
        <w:t xml:space="preserve"> </w:t>
      </w:r>
    </w:p>
    <w:p w14:paraId="2C81C043" w14:textId="77777777" w:rsidR="00452C5E" w:rsidRDefault="00452C5E" w:rsidP="00452C5E">
      <w:pPr>
        <w:spacing w:after="100" w:afterAutospacing="1" w:line="240" w:lineRule="auto"/>
        <w:rPr>
          <w:color w:val="FF0000"/>
        </w:rPr>
      </w:pPr>
      <w:r w:rsidRPr="000B7E29">
        <w:rPr>
          <w:i/>
          <w:color w:val="FF0000"/>
        </w:rPr>
        <w:t xml:space="preserve">EXAMPLE: </w:t>
      </w:r>
      <w:r w:rsidRPr="000B7E29">
        <w:rPr>
          <w:color w:val="FF0000"/>
        </w:rPr>
        <w:t>For the duration of the drug administration and for 1 hour post the first three drug administrations, the PI, covering MD or Advanced Practice Provider will be present to lead any necessary response to a reaction. For the remaining study drug administrations, the PI or covering provider will be on campus and physically available to respond to assess and treat an adverse event if required.</w:t>
      </w:r>
    </w:p>
    <w:p w14:paraId="08B9A588" w14:textId="77777777" w:rsidR="00FC466C" w:rsidRPr="00F54071" w:rsidRDefault="00FC466C" w:rsidP="00FC466C">
      <w:pPr>
        <w:spacing w:after="100" w:afterAutospacing="1" w:line="240" w:lineRule="auto"/>
        <w:rPr>
          <w:color w:val="FF0000"/>
        </w:rPr>
      </w:pPr>
      <w:r w:rsidRPr="00F54071">
        <w:rPr>
          <w:color w:val="FF0000"/>
        </w:rPr>
        <w:t xml:space="preserve">As required, all of these MDs (or Advanced Practice Providers) are credentialed, have institutional privileges, </w:t>
      </w:r>
      <w:r w:rsidRPr="00F54071">
        <w:rPr>
          <w:b/>
          <w:color w:val="FF0000"/>
        </w:rPr>
        <w:t>and have the ability to readily asses and respond to a reaction to the study medication</w:t>
      </w:r>
      <w:r w:rsidRPr="00F54071">
        <w:rPr>
          <w:color w:val="FF0000"/>
        </w:rPr>
        <w:t>.</w:t>
      </w:r>
    </w:p>
    <w:p w14:paraId="5510080E" w14:textId="6218181E" w:rsidR="00FC466C" w:rsidRDefault="00FC466C" w:rsidP="00452C5E">
      <w:pPr>
        <w:spacing w:after="100" w:afterAutospacing="1" w:line="240" w:lineRule="auto"/>
        <w:rPr>
          <w:color w:val="FF0000"/>
        </w:rPr>
      </w:pPr>
      <w:r w:rsidRPr="00FC466C">
        <w:rPr>
          <w:b/>
          <w:i/>
          <w:color w:val="FF0000"/>
        </w:rPr>
        <w:lastRenderedPageBreak/>
        <w:t>Insert Study Team Member details</w:t>
      </w:r>
      <w:r>
        <w:rPr>
          <w:b/>
          <w:i/>
          <w:color w:val="FF0000"/>
        </w:rPr>
        <w:t>:</w:t>
      </w:r>
      <w:r>
        <w:rPr>
          <w:i/>
          <w:color w:val="FF0000"/>
        </w:rPr>
        <w:t xml:space="preserve"> </w:t>
      </w:r>
      <w:r>
        <w:rPr>
          <w:color w:val="FF0000"/>
        </w:rPr>
        <w:t>(</w:t>
      </w:r>
      <w:r w:rsidRPr="00FC466C">
        <w:rPr>
          <w:color w:val="FF0000"/>
        </w:rPr>
        <w:t xml:space="preserve">If you have study team members that will administer the study product and or attend to participants please describe the details required in question </w:t>
      </w:r>
      <w:r w:rsidR="008E35BD">
        <w:rPr>
          <w:color w:val="FF0000"/>
        </w:rPr>
        <w:t>5</w:t>
      </w:r>
      <w:r w:rsidRPr="00FC466C">
        <w:rPr>
          <w:color w:val="FF0000"/>
        </w:rPr>
        <w:t xml:space="preserve"> for </w:t>
      </w:r>
      <w:r w:rsidR="000824B3">
        <w:rPr>
          <w:color w:val="FF0000"/>
        </w:rPr>
        <w:t xml:space="preserve">each of </w:t>
      </w:r>
      <w:r w:rsidRPr="00FC466C">
        <w:rPr>
          <w:color w:val="FF0000"/>
        </w:rPr>
        <w:t>the</w:t>
      </w:r>
      <w:r>
        <w:rPr>
          <w:color w:val="FF0000"/>
        </w:rPr>
        <w:t>se study team members)</w:t>
      </w:r>
    </w:p>
    <w:p w14:paraId="51621C0D" w14:textId="20F70C73" w:rsidR="000824B3" w:rsidRDefault="000824B3" w:rsidP="00452C5E">
      <w:pPr>
        <w:spacing w:after="100" w:afterAutospacing="1" w:line="240" w:lineRule="auto"/>
        <w:rPr>
          <w:color w:val="FF0000"/>
        </w:rPr>
      </w:pPr>
      <w:r>
        <w:rPr>
          <w:color w:val="FF0000"/>
        </w:rPr>
        <w:t>EXAMPLE:</w:t>
      </w:r>
    </w:p>
    <w:p w14:paraId="40A54AF4" w14:textId="0F4B505A" w:rsidR="000824B3" w:rsidRDefault="000824B3" w:rsidP="00452C5E">
      <w:pPr>
        <w:spacing w:after="100" w:afterAutospacing="1" w:line="240" w:lineRule="auto"/>
        <w:rPr>
          <w:color w:val="FF0000"/>
        </w:rPr>
      </w:pPr>
      <w:r>
        <w:rPr>
          <w:color w:val="FF0000"/>
        </w:rPr>
        <w:t>Liz Martinez RN, BSN</w:t>
      </w:r>
      <w:r>
        <w:rPr>
          <w:color w:val="FF0000"/>
        </w:rPr>
        <w:tab/>
        <w:t>BLS Certified</w:t>
      </w:r>
      <w:r>
        <w:rPr>
          <w:color w:val="FF0000"/>
        </w:rPr>
        <w:tab/>
        <w:t>Credentialed RN JHU</w:t>
      </w:r>
      <w:r>
        <w:rPr>
          <w:color w:val="FF0000"/>
        </w:rPr>
        <w:tab/>
      </w:r>
      <w:r>
        <w:rPr>
          <w:color w:val="FF0000"/>
        </w:rPr>
        <w:tab/>
        <w:t>administer product and monitor</w:t>
      </w:r>
    </w:p>
    <w:p w14:paraId="4C492D55" w14:textId="006E904F" w:rsidR="000824B3" w:rsidRDefault="000824B3" w:rsidP="00452C5E">
      <w:pPr>
        <w:spacing w:after="100" w:afterAutospacing="1" w:line="240" w:lineRule="auto"/>
        <w:rPr>
          <w:color w:val="FF0000"/>
        </w:rPr>
      </w:pPr>
      <w:r>
        <w:rPr>
          <w:color w:val="FF0000"/>
        </w:rPr>
        <w:t>Todd Brown MD</w:t>
      </w:r>
      <w:r>
        <w:rPr>
          <w:color w:val="FF0000"/>
        </w:rPr>
        <w:tab/>
        <w:t>ACLS Certified</w:t>
      </w:r>
      <w:r>
        <w:rPr>
          <w:color w:val="FF0000"/>
        </w:rPr>
        <w:tab/>
        <w:t>JHM and Bayview Privileges</w:t>
      </w:r>
      <w:r>
        <w:rPr>
          <w:color w:val="FF0000"/>
        </w:rPr>
        <w:tab/>
        <w:t xml:space="preserve">on site for administration +1hr </w:t>
      </w:r>
    </w:p>
    <w:p w14:paraId="6311DD05" w14:textId="77777777" w:rsidR="00C1567A" w:rsidRDefault="00BD4960" w:rsidP="00223A30">
      <w:pPr>
        <w:spacing w:after="100" w:afterAutospacing="1" w:line="240" w:lineRule="auto"/>
        <w:rPr>
          <w:b/>
        </w:rPr>
      </w:pPr>
      <w:r w:rsidRPr="00E82682">
        <w:rPr>
          <w:b/>
        </w:rPr>
        <w:t>5) Outline the specific procedures that will be followed in the event of an emergency.</w:t>
      </w:r>
      <w:r w:rsidR="00C1567A" w:rsidRPr="00E82682">
        <w:rPr>
          <w:b/>
        </w:rPr>
        <w:t xml:space="preserve"> </w:t>
      </w:r>
    </w:p>
    <w:p w14:paraId="3F590426" w14:textId="35E92459" w:rsidR="00223A30" w:rsidRDefault="00F40B79" w:rsidP="00223A30">
      <w:pPr>
        <w:spacing w:after="100" w:afterAutospacing="1" w:line="240" w:lineRule="auto"/>
      </w:pPr>
      <w:r>
        <w:t xml:space="preserve">Urgent assessment and </w:t>
      </w:r>
      <w:r w:rsidR="00223A30">
        <w:t>supportive care will be provided by</w:t>
      </w:r>
      <w:r w:rsidR="00516905">
        <w:t xml:space="preserve">: </w:t>
      </w:r>
    </w:p>
    <w:p w14:paraId="5500FEE5" w14:textId="5B1AABCC" w:rsidR="00223A30" w:rsidRPr="000B7E29" w:rsidRDefault="00223A30" w:rsidP="00223A30">
      <w:pPr>
        <w:spacing w:after="100" w:afterAutospacing="1" w:line="240" w:lineRule="auto"/>
        <w:rPr>
          <w:color w:val="FF0000"/>
        </w:rPr>
      </w:pPr>
      <w:r>
        <w:t>T</w:t>
      </w:r>
      <w:r w:rsidRPr="00B44DFF">
        <w:t xml:space="preserve">he PI </w:t>
      </w:r>
      <w:r>
        <w:t>(</w:t>
      </w:r>
      <w:r w:rsidRPr="00B44DFF">
        <w:t xml:space="preserve">or other Institutionally </w:t>
      </w:r>
      <w:r>
        <w:t>credentialed MD/</w:t>
      </w:r>
      <w:r w:rsidRPr="00B44DFF">
        <w:t xml:space="preserve"> Advanced Practice Provider </w:t>
      </w:r>
      <w:r w:rsidR="007A6864">
        <w:t>assigned by PI to cover</w:t>
      </w:r>
      <w:r>
        <w:t xml:space="preserve">) will order medical intervention as deemed appropriate. </w:t>
      </w:r>
      <w:r w:rsidRPr="000B7E29">
        <w:rPr>
          <w:color w:val="FF0000"/>
        </w:rPr>
        <w:t>(</w:t>
      </w:r>
      <w:r w:rsidR="006576CE">
        <w:rPr>
          <w:color w:val="FF0000"/>
        </w:rPr>
        <w:t>outline</w:t>
      </w:r>
      <w:r w:rsidR="00F40B79">
        <w:rPr>
          <w:color w:val="FF0000"/>
        </w:rPr>
        <w:t xml:space="preserve"> medications and/or</w:t>
      </w:r>
      <w:r w:rsidRPr="000B7E29">
        <w:rPr>
          <w:color w:val="FF0000"/>
        </w:rPr>
        <w:t xml:space="preserve"> interventions that </w:t>
      </w:r>
      <w:r w:rsidR="00991FFD">
        <w:rPr>
          <w:color w:val="FF0000"/>
        </w:rPr>
        <w:t>apply</w:t>
      </w:r>
      <w:r w:rsidRPr="000B7E29">
        <w:rPr>
          <w:color w:val="FF0000"/>
        </w:rPr>
        <w:t>) EXAMPLE: This may include administration of</w:t>
      </w:r>
      <w:r w:rsidR="00F40B79">
        <w:rPr>
          <w:color w:val="FF0000"/>
        </w:rPr>
        <w:t xml:space="preserve">, </w:t>
      </w:r>
      <w:r w:rsidRPr="000B7E29">
        <w:rPr>
          <w:color w:val="FF0000"/>
        </w:rPr>
        <w:t xml:space="preserve">oxygen, postural changes, </w:t>
      </w:r>
      <w:r w:rsidR="006576CE">
        <w:rPr>
          <w:color w:val="FF0000"/>
        </w:rPr>
        <w:t>IV</w:t>
      </w:r>
      <w:r w:rsidRPr="000B7E29">
        <w:rPr>
          <w:color w:val="FF0000"/>
        </w:rPr>
        <w:t xml:space="preserve"> fluids</w:t>
      </w:r>
      <w:r w:rsidR="006576CE">
        <w:rPr>
          <w:color w:val="FF0000"/>
        </w:rPr>
        <w:t xml:space="preserve"> and or these medications LIST MEDICATIONS</w:t>
      </w:r>
      <w:r w:rsidRPr="000B7E29">
        <w:rPr>
          <w:color w:val="FF0000"/>
        </w:rPr>
        <w:t>.</w:t>
      </w:r>
    </w:p>
    <w:p w14:paraId="223F6FE9" w14:textId="77777777" w:rsidR="00BD4960" w:rsidRPr="008E35BD" w:rsidRDefault="00991FFD" w:rsidP="00223A30">
      <w:pPr>
        <w:spacing w:after="100" w:afterAutospacing="1" w:line="240" w:lineRule="auto"/>
        <w:rPr>
          <w:color w:val="FF0000"/>
        </w:rPr>
      </w:pPr>
      <w:r>
        <w:t>I</w:t>
      </w:r>
      <w:r w:rsidR="00223A30" w:rsidRPr="004F51F7">
        <w:t xml:space="preserve">f the reaction </w:t>
      </w:r>
      <w:r w:rsidR="00223A30">
        <w:t xml:space="preserve">or adverse event </w:t>
      </w:r>
      <w:r w:rsidR="00223A30" w:rsidRPr="004F51F7">
        <w:t xml:space="preserve">cannot be </w:t>
      </w:r>
      <w:r w:rsidR="0022533A">
        <w:t>managed</w:t>
      </w:r>
      <w:r w:rsidR="00223A30">
        <w:t xml:space="preserve"> </w:t>
      </w:r>
      <w:r w:rsidR="0022533A">
        <w:t>(</w:t>
      </w:r>
      <w:r w:rsidR="00223A30">
        <w:t>using the measures above</w:t>
      </w:r>
      <w:r w:rsidR="0022533A">
        <w:t>)</w:t>
      </w:r>
      <w:r w:rsidR="00223A30">
        <w:t xml:space="preserve"> or the </w:t>
      </w:r>
      <w:r w:rsidR="0022533A">
        <w:t>patient’s</w:t>
      </w:r>
      <w:r w:rsidR="00223A30">
        <w:t xml:space="preserve"> condition warrants,</w:t>
      </w:r>
      <w:r w:rsidR="008E35BD">
        <w:rPr>
          <w:color w:val="FF0000"/>
        </w:rPr>
        <w:t xml:space="preserve"> (specify next action. Is there a rapid response team for this area, would you have to call 911 and transport? Detail how that action is activated and managed</w:t>
      </w:r>
      <w:r w:rsidR="008E35BD" w:rsidRPr="00F54071">
        <w:rPr>
          <w:b/>
          <w:color w:val="FF0000"/>
        </w:rPr>
        <w:t xml:space="preserve">. Details are </w:t>
      </w:r>
      <w:r w:rsidR="006576CE" w:rsidRPr="00F54071">
        <w:rPr>
          <w:b/>
          <w:color w:val="FF0000"/>
        </w:rPr>
        <w:t>required</w:t>
      </w:r>
      <w:r w:rsidR="008E35BD">
        <w:rPr>
          <w:color w:val="FF0000"/>
        </w:rPr>
        <w:t>.)</w:t>
      </w:r>
    </w:p>
    <w:p w14:paraId="76B4F384" w14:textId="665BF4F1" w:rsidR="002F08F5" w:rsidRDefault="00BD4960" w:rsidP="00223A30">
      <w:pPr>
        <w:spacing w:after="100" w:afterAutospacing="1" w:line="240" w:lineRule="auto"/>
        <w:rPr>
          <w:b/>
        </w:rPr>
      </w:pPr>
      <w:r w:rsidRPr="00E82682">
        <w:rPr>
          <w:b/>
        </w:rPr>
        <w:t xml:space="preserve">6) Describe the emergency equipment and medications that </w:t>
      </w:r>
      <w:r w:rsidR="006576CE">
        <w:rPr>
          <w:b/>
        </w:rPr>
        <w:t>will be</w:t>
      </w:r>
      <w:r w:rsidRPr="00E82682">
        <w:rPr>
          <w:b/>
        </w:rPr>
        <w:t xml:space="preserve"> readily available, their specific location and assure their availability to the research team.</w:t>
      </w:r>
      <w:r w:rsidR="006576CE">
        <w:rPr>
          <w:b/>
        </w:rPr>
        <w:t xml:space="preserve"> If you will be obtaining these items </w:t>
      </w:r>
      <w:r w:rsidR="00161B61">
        <w:rPr>
          <w:b/>
        </w:rPr>
        <w:t xml:space="preserve">and bringing them to the site </w:t>
      </w:r>
      <w:r w:rsidR="006576CE">
        <w:rPr>
          <w:b/>
        </w:rPr>
        <w:t>describe the plan for that.</w:t>
      </w:r>
    </w:p>
    <w:p w14:paraId="16EEFFCC" w14:textId="77777777" w:rsidR="006576CE" w:rsidRDefault="008E35BD" w:rsidP="00223A30">
      <w:pPr>
        <w:spacing w:after="100" w:afterAutospacing="1" w:line="240" w:lineRule="auto"/>
        <w:rPr>
          <w:b/>
          <w:color w:val="FF0000"/>
        </w:rPr>
      </w:pPr>
      <w:r>
        <w:rPr>
          <w:b/>
          <w:color w:val="FF0000"/>
        </w:rPr>
        <w:t xml:space="preserve">Be </w:t>
      </w:r>
      <w:r w:rsidR="006576CE">
        <w:rPr>
          <w:b/>
          <w:color w:val="FF0000"/>
        </w:rPr>
        <w:t>very specific:</w:t>
      </w:r>
    </w:p>
    <w:p w14:paraId="69D7FDDD" w14:textId="5D239826" w:rsidR="00210E01" w:rsidRPr="008E35BD" w:rsidRDefault="006576CE" w:rsidP="00223A30">
      <w:pPr>
        <w:spacing w:after="100" w:afterAutospacing="1" w:line="240" w:lineRule="auto"/>
        <w:rPr>
          <w:color w:val="FF0000"/>
        </w:rPr>
      </w:pPr>
      <w:r>
        <w:rPr>
          <w:color w:val="FF0000"/>
        </w:rPr>
        <w:t>E</w:t>
      </w:r>
      <w:r w:rsidR="008E35BD" w:rsidRPr="008E35BD">
        <w:rPr>
          <w:color w:val="FF0000"/>
        </w:rPr>
        <w:t>xample:</w:t>
      </w:r>
      <w:r w:rsidR="008E35BD">
        <w:rPr>
          <w:color w:val="FF0000"/>
        </w:rPr>
        <w:t xml:space="preserve"> </w:t>
      </w:r>
      <w:r w:rsidR="001E321A" w:rsidRPr="008E35BD">
        <w:rPr>
          <w:color w:val="FF0000"/>
        </w:rPr>
        <w:t xml:space="preserve">The </w:t>
      </w:r>
      <w:r w:rsidR="008E35BD">
        <w:rPr>
          <w:color w:val="FF0000"/>
        </w:rPr>
        <w:t>clinic is</w:t>
      </w:r>
      <w:r w:rsidR="001E321A" w:rsidRPr="008E35BD">
        <w:rPr>
          <w:color w:val="FF0000"/>
        </w:rPr>
        <w:t xml:space="preserve"> equipped with standard </w:t>
      </w:r>
      <w:r w:rsidR="00210E01" w:rsidRPr="008E35BD">
        <w:rPr>
          <w:color w:val="FF0000"/>
        </w:rPr>
        <w:t>emergency carts and</w:t>
      </w:r>
      <w:r w:rsidR="00FD54A9" w:rsidRPr="008E35BD">
        <w:rPr>
          <w:color w:val="FF0000"/>
        </w:rPr>
        <w:t xml:space="preserve"> emergency</w:t>
      </w:r>
      <w:r w:rsidR="00210E01" w:rsidRPr="008E35BD">
        <w:rPr>
          <w:color w:val="FF0000"/>
        </w:rPr>
        <w:t xml:space="preserve"> drug boxes as well as a defibrillator, oxygen</w:t>
      </w:r>
      <w:r w:rsidR="009821B7" w:rsidRPr="008E35BD">
        <w:rPr>
          <w:color w:val="FF0000"/>
        </w:rPr>
        <w:t>,</w:t>
      </w:r>
      <w:r w:rsidR="00210E01" w:rsidRPr="008E35BD">
        <w:rPr>
          <w:color w:val="FF0000"/>
        </w:rPr>
        <w:t xml:space="preserve"> suction</w:t>
      </w:r>
      <w:r w:rsidR="009821B7" w:rsidRPr="008E35BD">
        <w:rPr>
          <w:color w:val="FF0000"/>
        </w:rPr>
        <w:t xml:space="preserve"> and IV fluids</w:t>
      </w:r>
      <w:r w:rsidR="00210E01" w:rsidRPr="008E35BD">
        <w:rPr>
          <w:color w:val="FF0000"/>
        </w:rPr>
        <w:t xml:space="preserve">. These items are located centrally on the unit and maintained by the </w:t>
      </w:r>
      <w:r w:rsidR="008E35BD">
        <w:rPr>
          <w:color w:val="FF0000"/>
        </w:rPr>
        <w:t>clinic</w:t>
      </w:r>
      <w:r w:rsidR="00210E01" w:rsidRPr="008E35BD">
        <w:rPr>
          <w:color w:val="FF0000"/>
        </w:rPr>
        <w:t xml:space="preserve"> staff per hospital policy</w:t>
      </w:r>
      <w:r w:rsidR="001E321A" w:rsidRPr="008E35BD">
        <w:rPr>
          <w:color w:val="FF0000"/>
        </w:rPr>
        <w:t xml:space="preserve">. </w:t>
      </w:r>
      <w:r w:rsidR="009D2EC5">
        <w:rPr>
          <w:color w:val="FF0000"/>
        </w:rPr>
        <w:t>The research team will have access to these if necessary.</w:t>
      </w:r>
    </w:p>
    <w:p w14:paraId="2A88B275" w14:textId="53249325" w:rsidR="003C2D4C" w:rsidRDefault="00A059E6" w:rsidP="009D2EC5">
      <w:pPr>
        <w:rPr>
          <w:color w:val="FF0000"/>
        </w:rPr>
      </w:pPr>
      <w:r w:rsidRPr="008E35BD">
        <w:rPr>
          <w:color w:val="FF0000"/>
        </w:rPr>
        <w:t>The Emergency Drug Box Contains:</w:t>
      </w:r>
      <w:r w:rsidR="009D2EC5">
        <w:rPr>
          <w:color w:val="FF0000"/>
        </w:rPr>
        <w:t xml:space="preserve"> </w:t>
      </w:r>
      <w:r w:rsidR="003C2D4C" w:rsidRPr="009D2EC5">
        <w:rPr>
          <w:color w:val="FF0000"/>
        </w:rPr>
        <w:t>Atropine for injection</w:t>
      </w:r>
      <w:r w:rsidR="009D2EC5" w:rsidRPr="009D2EC5">
        <w:rPr>
          <w:color w:val="FF0000"/>
        </w:rPr>
        <w:t>,</w:t>
      </w:r>
      <w:r w:rsidR="009D2EC5">
        <w:rPr>
          <w:color w:val="FF0000"/>
        </w:rPr>
        <w:t xml:space="preserve"> </w:t>
      </w:r>
      <w:r w:rsidR="003C2D4C" w:rsidRPr="009D2EC5">
        <w:rPr>
          <w:color w:val="FF0000"/>
        </w:rPr>
        <w:t>Calcium Chloride for injection</w:t>
      </w:r>
      <w:r w:rsidR="009D2EC5" w:rsidRPr="009D2EC5">
        <w:rPr>
          <w:color w:val="FF0000"/>
        </w:rPr>
        <w:t xml:space="preserve">, </w:t>
      </w:r>
      <w:r w:rsidR="003C2D4C" w:rsidRPr="009D2EC5">
        <w:rPr>
          <w:color w:val="FF0000"/>
        </w:rPr>
        <w:t>Dextrose for injection</w:t>
      </w:r>
      <w:r w:rsidR="009D2EC5" w:rsidRPr="009D2EC5">
        <w:rPr>
          <w:color w:val="FF0000"/>
        </w:rPr>
        <w:t>,</w:t>
      </w:r>
      <w:r w:rsidR="009D2EC5">
        <w:rPr>
          <w:color w:val="FF0000"/>
        </w:rPr>
        <w:t xml:space="preserve"> </w:t>
      </w:r>
      <w:r w:rsidR="003C2D4C" w:rsidRPr="009D2EC5">
        <w:rPr>
          <w:color w:val="FF0000"/>
        </w:rPr>
        <w:t>Epinephrine for injection</w:t>
      </w:r>
      <w:r w:rsidR="009D2EC5" w:rsidRPr="009D2EC5">
        <w:rPr>
          <w:color w:val="FF0000"/>
        </w:rPr>
        <w:t xml:space="preserve">, </w:t>
      </w:r>
      <w:r w:rsidR="003C2D4C" w:rsidRPr="009D2EC5">
        <w:rPr>
          <w:color w:val="FF0000"/>
        </w:rPr>
        <w:t>Lidocaine for injection</w:t>
      </w:r>
      <w:r w:rsidR="009D2EC5" w:rsidRPr="009D2EC5">
        <w:rPr>
          <w:color w:val="FF0000"/>
        </w:rPr>
        <w:t xml:space="preserve">, </w:t>
      </w:r>
      <w:r w:rsidR="003C2D4C" w:rsidRPr="009D2EC5">
        <w:rPr>
          <w:color w:val="FF0000"/>
        </w:rPr>
        <w:t>Sodium Bicarbonate for injection</w:t>
      </w:r>
      <w:r w:rsidR="009D2EC5" w:rsidRPr="009D2EC5">
        <w:rPr>
          <w:color w:val="FF0000"/>
        </w:rPr>
        <w:t xml:space="preserve">, </w:t>
      </w:r>
      <w:r w:rsidR="003C2D4C" w:rsidRPr="009D2EC5">
        <w:rPr>
          <w:color w:val="FF0000"/>
        </w:rPr>
        <w:t>Adenosine for injection</w:t>
      </w:r>
      <w:r w:rsidR="009D2EC5" w:rsidRPr="009D2EC5">
        <w:rPr>
          <w:color w:val="FF0000"/>
        </w:rPr>
        <w:t xml:space="preserve">, </w:t>
      </w:r>
      <w:r w:rsidR="003C2D4C" w:rsidRPr="009D2EC5">
        <w:rPr>
          <w:color w:val="FF0000"/>
        </w:rPr>
        <w:t>Amiodarone for injection</w:t>
      </w:r>
      <w:r w:rsidR="009D2EC5" w:rsidRPr="009D2EC5">
        <w:rPr>
          <w:color w:val="FF0000"/>
        </w:rPr>
        <w:t xml:space="preserve">, </w:t>
      </w:r>
      <w:r w:rsidR="003C2D4C" w:rsidRPr="009D2EC5">
        <w:rPr>
          <w:color w:val="FF0000"/>
        </w:rPr>
        <w:t>Hydrocortisone for injection</w:t>
      </w:r>
      <w:r w:rsidR="009D2EC5" w:rsidRPr="009D2EC5">
        <w:rPr>
          <w:color w:val="FF0000"/>
        </w:rPr>
        <w:t xml:space="preserve">, </w:t>
      </w:r>
      <w:r w:rsidR="003C2D4C" w:rsidRPr="009D2EC5">
        <w:rPr>
          <w:color w:val="FF0000"/>
        </w:rPr>
        <w:t>Magnesium Sulfate for injection</w:t>
      </w:r>
      <w:r w:rsidR="009D2EC5" w:rsidRPr="009D2EC5">
        <w:rPr>
          <w:color w:val="FF0000"/>
        </w:rPr>
        <w:t xml:space="preserve">, </w:t>
      </w:r>
      <w:r w:rsidR="003C2D4C" w:rsidRPr="009D2EC5">
        <w:rPr>
          <w:color w:val="FF0000"/>
        </w:rPr>
        <w:t>Naloxone for injection</w:t>
      </w:r>
      <w:r w:rsidR="009D2EC5" w:rsidRPr="009D2EC5">
        <w:rPr>
          <w:color w:val="FF0000"/>
        </w:rPr>
        <w:t xml:space="preserve">, </w:t>
      </w:r>
      <w:r w:rsidR="003C2D4C" w:rsidRPr="009D2EC5">
        <w:rPr>
          <w:color w:val="FF0000"/>
        </w:rPr>
        <w:t>Norepinephrine for injection</w:t>
      </w:r>
      <w:r w:rsidR="009D2EC5" w:rsidRPr="009D2EC5">
        <w:rPr>
          <w:color w:val="FF0000"/>
        </w:rPr>
        <w:t>,</w:t>
      </w:r>
      <w:r w:rsidR="009D2EC5">
        <w:rPr>
          <w:color w:val="FF0000"/>
        </w:rPr>
        <w:t xml:space="preserve"> </w:t>
      </w:r>
      <w:r w:rsidR="003C2D4C" w:rsidRPr="009D2EC5">
        <w:rPr>
          <w:color w:val="FF0000"/>
        </w:rPr>
        <w:t>Phenylephrine for injection</w:t>
      </w:r>
      <w:r w:rsidR="009D2EC5">
        <w:rPr>
          <w:color w:val="FF0000"/>
        </w:rPr>
        <w:t>.</w:t>
      </w:r>
    </w:p>
    <w:p w14:paraId="38325232" w14:textId="1C25ACCF" w:rsidR="009D2EC5" w:rsidRPr="009D2EC5" w:rsidRDefault="009D2EC5" w:rsidP="00F54071">
      <w:pPr>
        <w:rPr>
          <w:color w:val="FF0000"/>
        </w:rPr>
      </w:pPr>
      <w:r>
        <w:rPr>
          <w:color w:val="FF0000"/>
        </w:rPr>
        <w:t>Example: The area has a defibrillator in the east corridor. The study team will obtain the following medications from the pharmacy along with the study drug/product and have them available at the time of administration: LIST MEDS.</w:t>
      </w:r>
    </w:p>
    <w:sectPr w:rsidR="009D2EC5" w:rsidRPr="009D2E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F0C76" w14:textId="77777777" w:rsidR="00376889" w:rsidRDefault="00376889" w:rsidP="00BD4960">
      <w:pPr>
        <w:spacing w:after="0" w:line="240" w:lineRule="auto"/>
      </w:pPr>
      <w:r>
        <w:separator/>
      </w:r>
    </w:p>
  </w:endnote>
  <w:endnote w:type="continuationSeparator" w:id="0">
    <w:p w14:paraId="20448C4C" w14:textId="77777777" w:rsidR="00376889" w:rsidRDefault="00376889" w:rsidP="00BD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A9EAF" w14:textId="0649994F" w:rsidR="00BD4960" w:rsidRPr="00BD4960" w:rsidRDefault="00BD4960" w:rsidP="00BD4960">
    <w:pPr>
      <w:pStyle w:val="Footer"/>
    </w:pPr>
    <w:r w:rsidRPr="00BD4960">
      <w:rPr>
        <w:b/>
      </w:rPr>
      <w:t xml:space="preserve">Version </w:t>
    </w:r>
    <w:r w:rsidR="009D2EC5">
      <w:rPr>
        <w:b/>
      </w:rPr>
      <w:t>10</w:t>
    </w:r>
    <w:r w:rsidR="008E35BD">
      <w:rPr>
        <w:b/>
      </w:rPr>
      <w:t>.</w:t>
    </w:r>
    <w:r w:rsidR="00161B61">
      <w:rPr>
        <w:b/>
      </w:rPr>
      <w:t>28.</w:t>
    </w:r>
    <w:r w:rsidR="008E35BD">
      <w:rPr>
        <w:b/>
      </w:rPr>
      <w:t>2022</w:t>
    </w:r>
    <w:r w:rsidR="006576CE">
      <w:rPr>
        <w:b/>
      </w:rPr>
      <w:t xml:space="preserve"> </w:t>
    </w:r>
    <w:r w:rsidR="009D2EC5">
      <w:rPr>
        <w:b/>
      </w:rPr>
      <w:t xml:space="preserve">high risk </w:t>
    </w:r>
    <w:r w:rsidR="006576CE">
      <w:rPr>
        <w:b/>
      </w:rPr>
      <w:t xml:space="preserve">drug or product </w:t>
    </w:r>
    <w:r w:rsidR="009D2EC5">
      <w:rPr>
        <w:b/>
      </w:rPr>
      <w:t xml:space="preserve">or activity </w:t>
    </w:r>
  </w:p>
  <w:p w14:paraId="71D662C6" w14:textId="77777777" w:rsidR="00BD4960" w:rsidRDefault="00BD4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927F2" w14:textId="77777777" w:rsidR="00376889" w:rsidRDefault="00376889" w:rsidP="00BD4960">
      <w:pPr>
        <w:spacing w:after="0" w:line="240" w:lineRule="auto"/>
      </w:pPr>
      <w:r>
        <w:separator/>
      </w:r>
    </w:p>
  </w:footnote>
  <w:footnote w:type="continuationSeparator" w:id="0">
    <w:p w14:paraId="2D355077" w14:textId="77777777" w:rsidR="00376889" w:rsidRDefault="00376889" w:rsidP="00BD4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273B2"/>
    <w:multiLevelType w:val="hybridMultilevel"/>
    <w:tmpl w:val="6CDC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74ECC"/>
    <w:multiLevelType w:val="multilevel"/>
    <w:tmpl w:val="782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831201"/>
    <w:multiLevelType w:val="multilevel"/>
    <w:tmpl w:val="BA98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60"/>
    <w:rsid w:val="00054EE9"/>
    <w:rsid w:val="000824B3"/>
    <w:rsid w:val="000B7E29"/>
    <w:rsid w:val="00102E56"/>
    <w:rsid w:val="00110712"/>
    <w:rsid w:val="00150143"/>
    <w:rsid w:val="00161B61"/>
    <w:rsid w:val="001E321A"/>
    <w:rsid w:val="00210E01"/>
    <w:rsid w:val="00223A30"/>
    <w:rsid w:val="0022533A"/>
    <w:rsid w:val="002D208E"/>
    <w:rsid w:val="002F08F5"/>
    <w:rsid w:val="0033338C"/>
    <w:rsid w:val="00366800"/>
    <w:rsid w:val="00370854"/>
    <w:rsid w:val="00376889"/>
    <w:rsid w:val="003916A9"/>
    <w:rsid w:val="003C2D4C"/>
    <w:rsid w:val="00452C5E"/>
    <w:rsid w:val="004A4246"/>
    <w:rsid w:val="00516905"/>
    <w:rsid w:val="005B27E0"/>
    <w:rsid w:val="005C522D"/>
    <w:rsid w:val="00601B65"/>
    <w:rsid w:val="006576CE"/>
    <w:rsid w:val="006923F9"/>
    <w:rsid w:val="00696041"/>
    <w:rsid w:val="006C7B1F"/>
    <w:rsid w:val="00721E03"/>
    <w:rsid w:val="007526FC"/>
    <w:rsid w:val="007640FF"/>
    <w:rsid w:val="007A1B39"/>
    <w:rsid w:val="007A6864"/>
    <w:rsid w:val="007B2B24"/>
    <w:rsid w:val="007B40C8"/>
    <w:rsid w:val="007C3154"/>
    <w:rsid w:val="00855770"/>
    <w:rsid w:val="008E35BD"/>
    <w:rsid w:val="008F2F92"/>
    <w:rsid w:val="00955249"/>
    <w:rsid w:val="009821B7"/>
    <w:rsid w:val="00991FFD"/>
    <w:rsid w:val="009D2EC5"/>
    <w:rsid w:val="009E7F9E"/>
    <w:rsid w:val="00A059E6"/>
    <w:rsid w:val="00A65116"/>
    <w:rsid w:val="00B15675"/>
    <w:rsid w:val="00B73218"/>
    <w:rsid w:val="00B76CAD"/>
    <w:rsid w:val="00BD4960"/>
    <w:rsid w:val="00BE2459"/>
    <w:rsid w:val="00C10301"/>
    <w:rsid w:val="00C1567A"/>
    <w:rsid w:val="00C561F1"/>
    <w:rsid w:val="00C75640"/>
    <w:rsid w:val="00C816C4"/>
    <w:rsid w:val="00DA5BEB"/>
    <w:rsid w:val="00DB113C"/>
    <w:rsid w:val="00E41D98"/>
    <w:rsid w:val="00E82682"/>
    <w:rsid w:val="00EA38D0"/>
    <w:rsid w:val="00EB2444"/>
    <w:rsid w:val="00F02277"/>
    <w:rsid w:val="00F224B6"/>
    <w:rsid w:val="00F40B79"/>
    <w:rsid w:val="00F42EC3"/>
    <w:rsid w:val="00F54071"/>
    <w:rsid w:val="00F54E61"/>
    <w:rsid w:val="00FC466C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CEA1"/>
  <w15:chartTrackingRefBased/>
  <w15:docId w15:val="{B4EE3A39-BF55-4902-B22A-6C6DB0CF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60"/>
  </w:style>
  <w:style w:type="paragraph" w:styleId="Footer">
    <w:name w:val="footer"/>
    <w:basedOn w:val="Normal"/>
    <w:link w:val="FooterChar"/>
    <w:uiPriority w:val="99"/>
    <w:unhideWhenUsed/>
    <w:rsid w:val="00BD4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60"/>
  </w:style>
  <w:style w:type="paragraph" w:styleId="ListParagraph">
    <w:name w:val="List Paragraph"/>
    <w:basedOn w:val="Normal"/>
    <w:uiPriority w:val="34"/>
    <w:qFormat/>
    <w:rsid w:val="00C156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1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Scherer</dc:creator>
  <cp:keywords/>
  <dc:description/>
  <cp:lastModifiedBy>Kat Jeter</cp:lastModifiedBy>
  <cp:revision>5</cp:revision>
  <dcterms:created xsi:type="dcterms:W3CDTF">2022-11-03T16:22:00Z</dcterms:created>
  <dcterms:modified xsi:type="dcterms:W3CDTF">2022-11-18T21:20:00Z</dcterms:modified>
</cp:coreProperties>
</file>