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AD4" w14:textId="77777777" w:rsidR="0042782B" w:rsidRPr="000D4C7A" w:rsidRDefault="0042782B" w:rsidP="00ED2384">
      <w:pPr>
        <w:spacing w:after="0"/>
        <w:rPr>
          <w:b/>
        </w:rPr>
      </w:pPr>
      <w:r w:rsidRPr="000D4C7A">
        <w:rPr>
          <w:b/>
        </w:rPr>
        <w:t xml:space="preserve">Program Admissions Details: </w:t>
      </w:r>
    </w:p>
    <w:p w14:paraId="7D2DA2E9" w14:textId="0DD2BD45" w:rsidR="00ED2384" w:rsidRPr="000D4C7A" w:rsidRDefault="008A58A7" w:rsidP="00ED2384">
      <w:pPr>
        <w:spacing w:after="0"/>
      </w:pPr>
      <w:r>
        <w:t>In 20</w:t>
      </w:r>
      <w:r w:rsidR="279BDB13">
        <w:t>2</w:t>
      </w:r>
      <w:r w:rsidR="06595C0F">
        <w:t>4</w:t>
      </w:r>
      <w:r>
        <w:t>, t</w:t>
      </w:r>
      <w:r w:rsidR="0042782B">
        <w:t xml:space="preserve">he </w:t>
      </w:r>
      <w:r w:rsidR="000F07B1">
        <w:t>Immunology</w:t>
      </w:r>
      <w:r w:rsidR="00071029">
        <w:t xml:space="preserve"> PhD </w:t>
      </w:r>
      <w:r w:rsidR="0042782B">
        <w:t>Program admitted</w:t>
      </w:r>
      <w:r w:rsidR="000F07B1">
        <w:t xml:space="preserve"> </w:t>
      </w:r>
      <w:r w:rsidR="673F65AF">
        <w:t>4</w:t>
      </w:r>
      <w:r>
        <w:t xml:space="preserve"> students</w:t>
      </w:r>
      <w:r w:rsidR="00071029">
        <w:t xml:space="preserve"> out</w:t>
      </w:r>
      <w:r w:rsidR="000F07B1">
        <w:t xml:space="preserve"> of a pool of </w:t>
      </w:r>
      <w:r w:rsidR="3E151170">
        <w:t>289</w:t>
      </w:r>
      <w:r w:rsidR="00DF35AF">
        <w:t xml:space="preserve"> applicants</w:t>
      </w:r>
      <w:r w:rsidR="006636BA">
        <w:t>.</w:t>
      </w:r>
      <w:r>
        <w:t xml:space="preserve"> In August</w:t>
      </w:r>
      <w:r w:rsidR="0042782B">
        <w:t xml:space="preserve"> 20</w:t>
      </w:r>
      <w:r w:rsidR="0B9B1E72">
        <w:t>2</w:t>
      </w:r>
      <w:r w:rsidR="5DA5B55A">
        <w:t>5</w:t>
      </w:r>
      <w:r w:rsidR="0042782B">
        <w:t xml:space="preserve">, the total number of </w:t>
      </w:r>
      <w:r w:rsidR="00322B70">
        <w:t>studen</w:t>
      </w:r>
      <w:r w:rsidR="00071029">
        <w:t>ts in the</w:t>
      </w:r>
      <w:r w:rsidR="00944B15">
        <w:t xml:space="preserve"> program</w:t>
      </w:r>
      <w:r w:rsidR="000F07B1">
        <w:t xml:space="preserve"> w</w:t>
      </w:r>
      <w:r w:rsidR="02AC67A3">
        <w:t>ill be</w:t>
      </w:r>
      <w:r w:rsidR="000F07B1">
        <w:t xml:space="preserve"> 3</w:t>
      </w:r>
      <w:r w:rsidR="3429BBDD">
        <w:t>1</w:t>
      </w:r>
      <w:r w:rsidR="006636BA">
        <w:t xml:space="preserve">. </w:t>
      </w:r>
      <w:r w:rsidR="0042782B">
        <w:t>The average time to degree</w:t>
      </w:r>
      <w:r w:rsidR="000F07B1">
        <w:t xml:space="preserve"> for this program is 5.7</w:t>
      </w:r>
      <w:r w:rsidR="006636BA">
        <w:t xml:space="preserve"> years. </w:t>
      </w:r>
      <w:r w:rsidR="0049447E">
        <w:t xml:space="preserve">Students </w:t>
      </w:r>
      <w:r w:rsidR="00071029">
        <w:t xml:space="preserve">in this program </w:t>
      </w:r>
      <w:r w:rsidR="0049447E">
        <w:t>work on the East</w:t>
      </w:r>
      <w:r w:rsidR="00071029">
        <w:t xml:space="preserve"> Baltimore campus</w:t>
      </w:r>
      <w:r w:rsidR="000F07B1">
        <w:t xml:space="preserve"> and the Bayview</w:t>
      </w:r>
      <w:r w:rsidR="00944B15">
        <w:t xml:space="preserve"> campus</w:t>
      </w:r>
      <w:r w:rsidR="00071029">
        <w:t xml:space="preserve">. </w:t>
      </w:r>
      <w:r w:rsidR="0049447E">
        <w:t xml:space="preserve"> </w:t>
      </w:r>
    </w:p>
    <w:p w14:paraId="5ACFB410" w14:textId="77777777" w:rsidR="0049447E" w:rsidRPr="000D4C7A" w:rsidRDefault="0049447E" w:rsidP="00ED2384">
      <w:pPr>
        <w:spacing w:after="0"/>
      </w:pPr>
    </w:p>
    <w:p w14:paraId="6D3BA78C" w14:textId="7A5B054B" w:rsidR="00ED2384" w:rsidRPr="000D4C7A" w:rsidRDefault="00B17868" w:rsidP="00ED2384">
      <w:pPr>
        <w:spacing w:after="0"/>
      </w:pPr>
      <w:r>
        <w:t>S</w:t>
      </w:r>
      <w:r w:rsidR="0042782B">
        <w:t>tudents in this program are paid a stipend to support their living</w:t>
      </w:r>
      <w:r w:rsidR="006636BA">
        <w:t xml:space="preserve"> expenses</w:t>
      </w:r>
      <w:r w:rsidR="0042782B">
        <w:t xml:space="preserve"> (</w:t>
      </w:r>
      <w:r w:rsidR="00500228">
        <w:t>the 202</w:t>
      </w:r>
      <w:r w:rsidR="13494070">
        <w:t>5</w:t>
      </w:r>
      <w:r w:rsidR="00500228">
        <w:t>-202</w:t>
      </w:r>
      <w:r w:rsidR="630C3389">
        <w:t>6</w:t>
      </w:r>
      <w:r w:rsidR="57346AC5">
        <w:t xml:space="preserve"> </w:t>
      </w:r>
      <w:r w:rsidR="00500228">
        <w:t>stipend is</w:t>
      </w:r>
      <w:r w:rsidR="0042782B">
        <w:t xml:space="preserve"> </w:t>
      </w:r>
      <w:r w:rsidR="006636BA">
        <w:t>$</w:t>
      </w:r>
      <w:r w:rsidR="5AE867F8">
        <w:t>50,000</w:t>
      </w:r>
      <w:r w:rsidR="00ED2384">
        <w:t>).</w:t>
      </w:r>
      <w:r w:rsidR="0042782B">
        <w:t xml:space="preserve"> Tuition costs </w:t>
      </w:r>
      <w:r w:rsidR="008A58A7">
        <w:t xml:space="preserve">for SOM courses </w:t>
      </w:r>
      <w:r w:rsidR="0042782B">
        <w:t xml:space="preserve">are covered </w:t>
      </w:r>
      <w:r w:rsidR="006636BA">
        <w:t xml:space="preserve">by the </w:t>
      </w:r>
      <w:r w:rsidR="6D8A72FB">
        <w:t xml:space="preserve">school </w:t>
      </w:r>
      <w:r w:rsidR="00DF35AF">
        <w:t>for students in</w:t>
      </w:r>
      <w:r w:rsidR="008A58A7">
        <w:t xml:space="preserve"> this Program </w:t>
      </w:r>
      <w:r w:rsidR="0042782B">
        <w:t>(</w:t>
      </w:r>
      <w:r w:rsidR="006636BA">
        <w:t xml:space="preserve">i.e., </w:t>
      </w:r>
      <w:r w:rsidR="0042782B">
        <w:t>not paid by the student</w:t>
      </w:r>
      <w:r w:rsidR="006636BA">
        <w:t>).  Standard medical b</w:t>
      </w:r>
      <w:r w:rsidR="0042782B">
        <w:t xml:space="preserve">enefits for the </w:t>
      </w:r>
      <w:r w:rsidR="00ED2384">
        <w:t xml:space="preserve">student are covered. </w:t>
      </w:r>
      <w:r w:rsidR="006636BA">
        <w:t>Benefits for the student’s immediate family are available at additional cost to the student. Student sti</w:t>
      </w:r>
      <w:r w:rsidR="00ED2384">
        <w:t>pends are subject to</w:t>
      </w:r>
      <w:r w:rsidR="006636BA">
        <w:t xml:space="preserve"> taxes. Students from Maryland with student loans may receive State tax benefits.</w:t>
      </w:r>
      <w:r w:rsidR="008A58A7">
        <w:t xml:space="preserve">  More</w:t>
      </w:r>
      <w:r w:rsidR="00773E00">
        <w:t xml:space="preserve"> information is available here on our </w:t>
      </w:r>
      <w:hyperlink r:id="rId10">
        <w:r w:rsidR="00773E00" w:rsidRPr="0AF4846C">
          <w:rPr>
            <w:rStyle w:val="Hyperlink"/>
            <w:color w:val="auto"/>
          </w:rPr>
          <w:t>Financial Aid page</w:t>
        </w:r>
      </w:hyperlink>
      <w:r w:rsidR="008A58A7">
        <w:t xml:space="preserve">.  </w:t>
      </w:r>
      <w:r w:rsidR="00EB5BD9">
        <w:t xml:space="preserve">The University does not provide housing, though the </w:t>
      </w:r>
      <w:hyperlink r:id="rId11">
        <w:r w:rsidR="00EB5BD9" w:rsidRPr="0AF4846C">
          <w:rPr>
            <w:rStyle w:val="Hyperlink"/>
            <w:color w:val="auto"/>
          </w:rPr>
          <w:t>housing office</w:t>
        </w:r>
      </w:hyperlink>
      <w:r w:rsidR="00EB5BD9">
        <w:t xml:space="preserve"> will provide advice</w:t>
      </w:r>
      <w:r w:rsidR="00773E00">
        <w:t xml:space="preserve">. </w:t>
      </w:r>
    </w:p>
    <w:p w14:paraId="2497889E" w14:textId="77777777" w:rsidR="00ED2384" w:rsidRPr="000D4C7A" w:rsidRDefault="00ED2384" w:rsidP="00ED2384">
      <w:pPr>
        <w:spacing w:after="0"/>
      </w:pPr>
    </w:p>
    <w:p w14:paraId="6460D875" w14:textId="77777777" w:rsidR="00ED2384" w:rsidRPr="000D4C7A" w:rsidRDefault="00ED2384" w:rsidP="00ED2384">
      <w:pPr>
        <w:spacing w:after="0"/>
      </w:pPr>
      <w:r w:rsidRPr="000D4C7A">
        <w:t>Some students in this program are cover</w:t>
      </w:r>
      <w:r w:rsidR="00043B91" w:rsidRPr="000D4C7A">
        <w:t xml:space="preserve">ed by Federal training grants. </w:t>
      </w:r>
      <w:r w:rsidRPr="000D4C7A">
        <w:t>Others applied for individual scholarships and received funding. Applicants are encouraged (but not required) to apply for funding before beginning their t</w:t>
      </w:r>
      <w:r w:rsidR="00043B91" w:rsidRPr="000D4C7A">
        <w:t>raining. I</w:t>
      </w:r>
      <w:r w:rsidRPr="000D4C7A">
        <w:t xml:space="preserve">nformation </w:t>
      </w:r>
      <w:r w:rsidR="00043B91" w:rsidRPr="000D4C7A">
        <w:t xml:space="preserve">about funding opportunities for U.S. students </w:t>
      </w:r>
      <w:r w:rsidR="00350C7B" w:rsidRPr="000D4C7A">
        <w:t xml:space="preserve">(including NSF GFRP and F31 grants) </w:t>
      </w:r>
      <w:r w:rsidRPr="000D4C7A">
        <w:t xml:space="preserve">can be found </w:t>
      </w:r>
      <w:hyperlink r:id="rId12" w:history="1">
        <w:r w:rsidR="00350C7B" w:rsidRPr="000D4C7A">
          <w:rPr>
            <w:rStyle w:val="Hyperlink"/>
            <w:color w:val="auto"/>
          </w:rPr>
          <w:t>here</w:t>
        </w:r>
      </w:hyperlink>
      <w:r w:rsidR="00350C7B" w:rsidRPr="000D4C7A">
        <w:t xml:space="preserve">. </w:t>
      </w:r>
    </w:p>
    <w:p w14:paraId="725CF025" w14:textId="77777777" w:rsidR="00350C7B" w:rsidRPr="000D4C7A" w:rsidRDefault="00350C7B" w:rsidP="00ED2384">
      <w:pPr>
        <w:spacing w:after="0"/>
      </w:pPr>
    </w:p>
    <w:p w14:paraId="7275AE01" w14:textId="77777777" w:rsidR="00451234" w:rsidRPr="000D4C7A" w:rsidRDefault="00451234" w:rsidP="00ED2384">
      <w:pPr>
        <w:spacing w:after="0"/>
      </w:pPr>
      <w:r w:rsidRPr="000D4C7A">
        <w:rPr>
          <w:b/>
        </w:rPr>
        <w:t>Program Details</w:t>
      </w:r>
      <w:r w:rsidRPr="000D4C7A">
        <w:t xml:space="preserve">: </w:t>
      </w:r>
    </w:p>
    <w:p w14:paraId="27A1523A" w14:textId="68E0BCBB" w:rsidR="00451234" w:rsidRPr="000D4C7A" w:rsidRDefault="00451234" w:rsidP="00ED2384">
      <w:pPr>
        <w:spacing w:after="0"/>
      </w:pPr>
      <w:r>
        <w:t>The application f</w:t>
      </w:r>
      <w:r w:rsidR="00350C7B">
        <w:t>or this progr</w:t>
      </w:r>
      <w:r w:rsidR="000F07B1">
        <w:t xml:space="preserve">am is open from </w:t>
      </w:r>
      <w:r w:rsidR="6B191F8B">
        <w:t>September 1st</w:t>
      </w:r>
      <w:r w:rsidR="000F07B1">
        <w:t xml:space="preserve"> to </w:t>
      </w:r>
      <w:r w:rsidR="6C506C26">
        <w:t xml:space="preserve">December </w:t>
      </w:r>
      <w:r w:rsidR="6DB8AD81">
        <w:t>3rd</w:t>
      </w:r>
      <w:r>
        <w:t xml:space="preserve">. </w:t>
      </w:r>
      <w:r w:rsidR="0049447E">
        <w:t xml:space="preserve"> </w:t>
      </w:r>
      <w:r>
        <w:t xml:space="preserve">In the time before the application </w:t>
      </w:r>
      <w:r w:rsidR="0049447E">
        <w:t xml:space="preserve">is </w:t>
      </w:r>
      <w:r>
        <w:t xml:space="preserve">open, </w:t>
      </w:r>
      <w:r w:rsidR="0049447E">
        <w:t>applicants may log in and begin thei</w:t>
      </w:r>
      <w:r>
        <w:t>r application</w:t>
      </w:r>
      <w:r w:rsidR="0049447E">
        <w:t xml:space="preserve">s.  The application </w:t>
      </w:r>
      <w:r>
        <w:t xml:space="preserve">can only </w:t>
      </w:r>
      <w:r w:rsidR="00071029">
        <w:t xml:space="preserve">be submitted in the period </w:t>
      </w:r>
      <w:r>
        <w:t xml:space="preserve">when the application is open. </w:t>
      </w:r>
    </w:p>
    <w:p w14:paraId="54086C68" w14:textId="0AD9A5A5" w:rsidR="000F07B1" w:rsidRPr="000D4C7A" w:rsidRDefault="000F07B1" w:rsidP="00ED2384">
      <w:pPr>
        <w:spacing w:after="0"/>
      </w:pPr>
    </w:p>
    <w:p w14:paraId="2B7F5F27" w14:textId="3275CE40" w:rsidR="000F07B1" w:rsidRPr="000D4C7A" w:rsidRDefault="000F07B1" w:rsidP="000F07B1">
      <w:pPr>
        <w:spacing w:after="0"/>
      </w:pPr>
      <w:r w:rsidRPr="000D4C7A">
        <w:t>On the application, Applicants are asked to indicate the research area(s) of interest f</w:t>
      </w:r>
      <w:r w:rsidR="00CF18E5" w:rsidRPr="000D4C7A">
        <w:t>ro</w:t>
      </w:r>
      <w:r w:rsidRPr="000D4C7A">
        <w:t xml:space="preserve">m this list: </w:t>
      </w:r>
    </w:p>
    <w:p w14:paraId="50721251" w14:textId="45B7F103" w:rsidR="000F07B1" w:rsidRPr="000D4C7A" w:rsidRDefault="000F07B1" w:rsidP="000F07B1">
      <w:pPr>
        <w:pStyle w:val="ListParagraph"/>
        <w:numPr>
          <w:ilvl w:val="0"/>
          <w:numId w:val="4"/>
        </w:numPr>
        <w:spacing w:after="0"/>
      </w:pPr>
      <w:r>
        <w:t>Cancer Immunology</w:t>
      </w:r>
    </w:p>
    <w:p w14:paraId="43357B47" w14:textId="27F23222" w:rsidR="000F07B1" w:rsidRPr="000D4C7A" w:rsidRDefault="000F07B1" w:rsidP="000F07B1">
      <w:pPr>
        <w:pStyle w:val="ListParagraph"/>
        <w:numPr>
          <w:ilvl w:val="0"/>
          <w:numId w:val="4"/>
        </w:numPr>
        <w:spacing w:after="0"/>
      </w:pPr>
      <w:r>
        <w:t>Autoimmunity</w:t>
      </w:r>
    </w:p>
    <w:p w14:paraId="75C72210" w14:textId="02D8D806" w:rsidR="000F07B1" w:rsidRPr="000D4C7A" w:rsidRDefault="000F07B1" w:rsidP="000F07B1">
      <w:pPr>
        <w:pStyle w:val="ListParagraph"/>
        <w:numPr>
          <w:ilvl w:val="0"/>
          <w:numId w:val="4"/>
        </w:numPr>
        <w:spacing w:after="0"/>
      </w:pPr>
      <w:r>
        <w:t>Immunology of Infectious Disease</w:t>
      </w:r>
    </w:p>
    <w:p w14:paraId="7372C6C1" w14:textId="564548DC" w:rsidR="000F07B1" w:rsidRPr="000D4C7A" w:rsidRDefault="000F07B1" w:rsidP="000F07B1">
      <w:pPr>
        <w:pStyle w:val="ListParagraph"/>
        <w:numPr>
          <w:ilvl w:val="0"/>
          <w:numId w:val="4"/>
        </w:numPr>
        <w:spacing w:after="0"/>
      </w:pPr>
      <w:r>
        <w:t>Microbiome-related Immunology</w:t>
      </w:r>
    </w:p>
    <w:p w14:paraId="153FDF90" w14:textId="0A8471A6" w:rsidR="000F07B1" w:rsidRPr="000D4C7A" w:rsidRDefault="000F07B1" w:rsidP="000F07B1">
      <w:pPr>
        <w:pStyle w:val="ListParagraph"/>
        <w:numPr>
          <w:ilvl w:val="0"/>
          <w:numId w:val="4"/>
        </w:numPr>
        <w:spacing w:after="0"/>
      </w:pPr>
      <w:r>
        <w:t>Allergy and Asthma</w:t>
      </w:r>
    </w:p>
    <w:p w14:paraId="4E705E1F" w14:textId="47C28741" w:rsidR="000F07B1" w:rsidRPr="000D4C7A" w:rsidRDefault="000F07B1" w:rsidP="000F07B1">
      <w:pPr>
        <w:pStyle w:val="ListParagraph"/>
        <w:numPr>
          <w:ilvl w:val="0"/>
          <w:numId w:val="4"/>
        </w:numPr>
        <w:spacing w:after="0"/>
      </w:pPr>
      <w:r>
        <w:t>Immune Cell Signal Transduction</w:t>
      </w:r>
    </w:p>
    <w:p w14:paraId="47D797B0" w14:textId="35261A4C" w:rsidR="000F07B1" w:rsidRPr="000D4C7A" w:rsidRDefault="000F07B1" w:rsidP="000F07B1">
      <w:pPr>
        <w:pStyle w:val="ListParagraph"/>
        <w:numPr>
          <w:ilvl w:val="0"/>
          <w:numId w:val="4"/>
        </w:numPr>
        <w:spacing w:after="0"/>
      </w:pPr>
      <w:r>
        <w:t>Immune Cell Gene Expression and Regulation</w:t>
      </w:r>
    </w:p>
    <w:p w14:paraId="34E31F44" w14:textId="7B49C584" w:rsidR="000F07B1" w:rsidRPr="000D4C7A" w:rsidRDefault="000F07B1" w:rsidP="000F07B1">
      <w:pPr>
        <w:pStyle w:val="ListParagraph"/>
        <w:numPr>
          <w:ilvl w:val="0"/>
          <w:numId w:val="4"/>
        </w:numPr>
        <w:spacing w:after="0"/>
      </w:pPr>
      <w:r>
        <w:t>Development and Maintenance of Immune Cells and Tissues</w:t>
      </w:r>
    </w:p>
    <w:p w14:paraId="083355DD" w14:textId="0626E0F3" w:rsidR="000F07B1" w:rsidRPr="000D4C7A" w:rsidRDefault="000F07B1" w:rsidP="000F07B1">
      <w:pPr>
        <w:pStyle w:val="ListParagraph"/>
        <w:numPr>
          <w:ilvl w:val="0"/>
          <w:numId w:val="4"/>
        </w:numPr>
        <w:spacing w:after="0"/>
      </w:pPr>
      <w:r>
        <w:t>Antigen Processing, Presentation and Recognition</w:t>
      </w:r>
    </w:p>
    <w:p w14:paraId="3471B0D0" w14:textId="08377B02" w:rsidR="000F07B1" w:rsidRPr="000D4C7A" w:rsidRDefault="000F07B1" w:rsidP="000F07B1">
      <w:pPr>
        <w:pStyle w:val="ListParagraph"/>
        <w:numPr>
          <w:ilvl w:val="0"/>
          <w:numId w:val="4"/>
        </w:numPr>
        <w:spacing w:after="0"/>
      </w:pPr>
      <w:r>
        <w:t>Engineering of Immune Responses</w:t>
      </w:r>
    </w:p>
    <w:p w14:paraId="0898F7E1" w14:textId="1CA0BE49" w:rsidR="000F07B1" w:rsidRPr="000D4C7A" w:rsidRDefault="000F07B1" w:rsidP="000F07B1">
      <w:pPr>
        <w:pStyle w:val="ListParagraph"/>
        <w:numPr>
          <w:ilvl w:val="0"/>
          <w:numId w:val="4"/>
        </w:numPr>
        <w:spacing w:after="0"/>
      </w:pPr>
      <w:r>
        <w:t>High Throughput and Genome-Wide Assessment of Immunity</w:t>
      </w:r>
    </w:p>
    <w:p w14:paraId="6F6A1DD2" w14:textId="13381814" w:rsidR="000F07B1" w:rsidRPr="000D4C7A" w:rsidRDefault="000F07B1" w:rsidP="000F07B1">
      <w:pPr>
        <w:pStyle w:val="ListParagraph"/>
        <w:numPr>
          <w:ilvl w:val="0"/>
          <w:numId w:val="4"/>
        </w:numPr>
        <w:spacing w:after="0"/>
      </w:pPr>
      <w:r>
        <w:t>Immunodeficiency</w:t>
      </w:r>
    </w:p>
    <w:p w14:paraId="5AB45B0B" w14:textId="10D29619" w:rsidR="000F07B1" w:rsidRPr="000D4C7A" w:rsidRDefault="000F07B1" w:rsidP="000F07B1">
      <w:pPr>
        <w:pStyle w:val="ListParagraph"/>
        <w:numPr>
          <w:ilvl w:val="0"/>
          <w:numId w:val="4"/>
        </w:numPr>
        <w:spacing w:after="0"/>
      </w:pPr>
      <w:r>
        <w:t>Immunology of Transplantation</w:t>
      </w:r>
    </w:p>
    <w:p w14:paraId="0790E831" w14:textId="14512C6C" w:rsidR="4B98BEC7" w:rsidRDefault="4B98BEC7" w:rsidP="4B98BEC7">
      <w:pPr>
        <w:pStyle w:val="ListParagraph"/>
        <w:numPr>
          <w:ilvl w:val="0"/>
          <w:numId w:val="4"/>
        </w:numPr>
        <w:spacing w:after="0"/>
      </w:pPr>
      <w:r>
        <w:t>Sex differences in immune responses</w:t>
      </w:r>
    </w:p>
    <w:p w14:paraId="6D9DC0D7" w14:textId="070C008E" w:rsidR="00773E00" w:rsidRPr="000D4C7A" w:rsidRDefault="00773E00" w:rsidP="00071029">
      <w:pPr>
        <w:spacing w:after="0"/>
      </w:pPr>
    </w:p>
    <w:p w14:paraId="57FBFA68" w14:textId="77777777" w:rsidR="00451234" w:rsidRPr="000D4C7A" w:rsidRDefault="00BC6F92" w:rsidP="00ED2384">
      <w:pPr>
        <w:spacing w:after="0"/>
        <w:rPr>
          <w:b/>
        </w:rPr>
      </w:pPr>
      <w:r w:rsidRPr="000D4C7A">
        <w:rPr>
          <w:b/>
        </w:rPr>
        <w:t>Academic History &amp; Prior</w:t>
      </w:r>
      <w:r w:rsidR="00451234" w:rsidRPr="000D4C7A">
        <w:rPr>
          <w:b/>
        </w:rPr>
        <w:t xml:space="preserve"> Research Experience: </w:t>
      </w:r>
    </w:p>
    <w:p w14:paraId="78C23CD2" w14:textId="7DFF4BF3" w:rsidR="00451234" w:rsidRPr="000D4C7A" w:rsidRDefault="00451234" w:rsidP="00ED2384">
      <w:pPr>
        <w:spacing w:after="0"/>
      </w:pPr>
      <w:r>
        <w:t xml:space="preserve">Applicants will need to list all colleges and universities </w:t>
      </w:r>
      <w:r w:rsidR="0049447E">
        <w:t>they</w:t>
      </w:r>
      <w:r w:rsidR="3077560C">
        <w:t xml:space="preserve"> have</w:t>
      </w:r>
      <w:r w:rsidR="0049447E">
        <w:t xml:space="preserve"> </w:t>
      </w:r>
      <w:r>
        <w:t xml:space="preserve">attended.  A transcript will need to be uploaded from each school attended.  Applicants with prior research experience share information </w:t>
      </w:r>
      <w:r>
        <w:lastRenderedPageBreak/>
        <w:t xml:space="preserve">about this including the institution and mentor, dates of participation, and any publications resulting from the experience.  </w:t>
      </w:r>
    </w:p>
    <w:p w14:paraId="2C3B6E79" w14:textId="55A03F62" w:rsidR="00773E00" w:rsidRPr="000D4C7A" w:rsidRDefault="00773E00" w:rsidP="00ED2384">
      <w:pPr>
        <w:spacing w:after="0"/>
      </w:pPr>
    </w:p>
    <w:p w14:paraId="7F09D6AB" w14:textId="77777777" w:rsidR="00451234" w:rsidRPr="000D4C7A" w:rsidRDefault="00451234" w:rsidP="00451234">
      <w:pPr>
        <w:spacing w:after="0"/>
        <w:rPr>
          <w:b/>
        </w:rPr>
      </w:pPr>
      <w:r w:rsidRPr="000D4C7A">
        <w:rPr>
          <w:b/>
        </w:rPr>
        <w:t xml:space="preserve">Admissions requirements: </w:t>
      </w:r>
    </w:p>
    <w:p w14:paraId="377D5F99" w14:textId="66650FEA" w:rsidR="00451234" w:rsidRPr="000D4C7A" w:rsidRDefault="00770DC8" w:rsidP="00770DC8">
      <w:pPr>
        <w:pStyle w:val="ListParagraph"/>
        <w:numPr>
          <w:ilvl w:val="0"/>
          <w:numId w:val="1"/>
        </w:numPr>
        <w:spacing w:after="0"/>
      </w:pPr>
      <w:r>
        <w:t xml:space="preserve">As of October 31, 2019, The Graduate Program in Immunology no longer requires the Graduate Record Exam (GRE).  </w:t>
      </w:r>
    </w:p>
    <w:p w14:paraId="5FC945A0" w14:textId="701B01CA" w:rsidR="00E9723B" w:rsidRPr="000D4C7A" w:rsidRDefault="00E9723B" w:rsidP="00071029">
      <w:pPr>
        <w:pStyle w:val="ListParagraph"/>
        <w:numPr>
          <w:ilvl w:val="0"/>
          <w:numId w:val="1"/>
        </w:numPr>
        <w:spacing w:after="0"/>
      </w:pPr>
      <w:r>
        <w:t xml:space="preserve">Applicants must submit a </w:t>
      </w:r>
      <w:r w:rsidR="00071029">
        <w:t xml:space="preserve">one page personal statement that describes their personal motivation for pursuing a career in science and their research experience. The research description need not be comprehensive, but it should describe at least one meaningful experience in detail. The statement should conclude with a concise description of why they want to pursue their studies in the indicated program(s) at Johns Hopkins University. </w:t>
      </w:r>
    </w:p>
    <w:p w14:paraId="4780EB2F" w14:textId="77777777" w:rsidR="00451234" w:rsidRPr="000D4C7A" w:rsidRDefault="00451234" w:rsidP="00451234">
      <w:pPr>
        <w:pStyle w:val="ListParagraph"/>
        <w:numPr>
          <w:ilvl w:val="0"/>
          <w:numId w:val="1"/>
        </w:numPr>
        <w:spacing w:after="0"/>
      </w:pPr>
      <w:r w:rsidRPr="000D4C7A">
        <w:t xml:space="preserve">Applicants must identify </w:t>
      </w:r>
      <w:r w:rsidRPr="000D4C7A">
        <w:rPr>
          <w:b/>
        </w:rPr>
        <w:t>three</w:t>
      </w:r>
      <w:r w:rsidRPr="000D4C7A">
        <w:t xml:space="preserve"> people who are familiar with the applicant’s work and provide contact info for these references. The contact info will be enter</w:t>
      </w:r>
      <w:r w:rsidR="0049447E" w:rsidRPr="000D4C7A">
        <w:t>ed into the application, and SOM will contact the references and ask them</w:t>
      </w:r>
      <w:r w:rsidRPr="000D4C7A">
        <w:t xml:space="preserve"> to submit letters of recommendation on behalf of the applicant. </w:t>
      </w:r>
    </w:p>
    <w:p w14:paraId="56655656" w14:textId="51B6A7EF" w:rsidR="00071029" w:rsidRPr="000D4C7A" w:rsidRDefault="00071029" w:rsidP="00ED2384">
      <w:pPr>
        <w:spacing w:after="0"/>
      </w:pPr>
    </w:p>
    <w:p w14:paraId="0B3002BC" w14:textId="77777777" w:rsidR="0023149D" w:rsidRPr="000D4C7A" w:rsidRDefault="0023149D" w:rsidP="00ED2384">
      <w:pPr>
        <w:spacing w:after="0"/>
        <w:rPr>
          <w:b/>
        </w:rPr>
      </w:pPr>
      <w:r w:rsidRPr="000D4C7A">
        <w:rPr>
          <w:b/>
        </w:rPr>
        <w:t xml:space="preserve">International Students: </w:t>
      </w:r>
    </w:p>
    <w:p w14:paraId="4BE5AD41" w14:textId="77777777" w:rsidR="0023149D" w:rsidRPr="000D4C7A" w:rsidRDefault="006636BA" w:rsidP="006E41F0">
      <w:pPr>
        <w:pStyle w:val="ListParagraph"/>
        <w:numPr>
          <w:ilvl w:val="0"/>
          <w:numId w:val="2"/>
        </w:numPr>
        <w:spacing w:after="0"/>
      </w:pPr>
      <w:r w:rsidRPr="000D4C7A">
        <w:t xml:space="preserve">The University will sponsor </w:t>
      </w:r>
      <w:r w:rsidR="0023149D" w:rsidRPr="000D4C7A">
        <w:t>visa</w:t>
      </w:r>
      <w:r w:rsidRPr="000D4C7A">
        <w:t>s</w:t>
      </w:r>
      <w:r w:rsidR="0023149D" w:rsidRPr="000D4C7A">
        <w:t xml:space="preserve"> for accepted students. </w:t>
      </w:r>
    </w:p>
    <w:p w14:paraId="453470FA" w14:textId="77777777" w:rsidR="00451234" w:rsidRPr="000D4C7A" w:rsidRDefault="0049447E" w:rsidP="0049447E">
      <w:pPr>
        <w:pStyle w:val="ListParagraph"/>
        <w:numPr>
          <w:ilvl w:val="0"/>
          <w:numId w:val="2"/>
        </w:numPr>
        <w:spacing w:after="0"/>
      </w:pPr>
      <w:r w:rsidRPr="000D4C7A">
        <w:t>International students whose native language is not</w:t>
      </w:r>
      <w:r w:rsidR="00E9723B" w:rsidRPr="000D4C7A">
        <w:t xml:space="preserve"> English</w:t>
      </w:r>
      <w:r w:rsidR="00E10F04" w:rsidRPr="000D4C7A">
        <w:t xml:space="preserve"> are required to</w:t>
      </w:r>
      <w:r w:rsidR="0023149D" w:rsidRPr="000D4C7A">
        <w:t xml:space="preserve"> complete the </w:t>
      </w:r>
      <w:r w:rsidR="00E9723B" w:rsidRPr="000D4C7A">
        <w:t xml:space="preserve">Test of English as a Foreign Language (TOEFL) or International English Language Testing System </w:t>
      </w:r>
      <w:r w:rsidR="00E10F04" w:rsidRPr="000D4C7A">
        <w:t>(IELTS)</w:t>
      </w:r>
      <w:r w:rsidR="00E9723B" w:rsidRPr="000D4C7A">
        <w:t xml:space="preserve">. </w:t>
      </w:r>
      <w:r w:rsidR="00451234" w:rsidRPr="000D4C7A">
        <w:t xml:space="preserve">When taking the exam, </w:t>
      </w:r>
      <w:r w:rsidR="00E10F04" w:rsidRPr="000D4C7A">
        <w:t xml:space="preserve">applicants should </w:t>
      </w:r>
      <w:r w:rsidR="00451234" w:rsidRPr="000D4C7A">
        <w:t>request official scores be reported to Institution Code 5316 (the Department Code is not necessary</w:t>
      </w:r>
      <w:r w:rsidR="00E9723B" w:rsidRPr="000D4C7A">
        <w:t xml:space="preserve">). To report official IELTS test scores, please include the Test Report Form (TRF) verification number on the application. Scores must be received before the application deadline. </w:t>
      </w:r>
    </w:p>
    <w:p w14:paraId="07DF02E9" w14:textId="162F528F" w:rsidR="00451234" w:rsidRPr="000D4C7A" w:rsidRDefault="00451234" w:rsidP="005E1C97">
      <w:pPr>
        <w:pStyle w:val="ListParagraph"/>
        <w:numPr>
          <w:ilvl w:val="0"/>
          <w:numId w:val="2"/>
        </w:numPr>
        <w:spacing w:after="0"/>
      </w:pPr>
      <w:r w:rsidRPr="000D4C7A">
        <w:t>The TOEFL r</w:t>
      </w:r>
      <w:r w:rsidR="00E10F04" w:rsidRPr="000D4C7A">
        <w:t xml:space="preserve">equirement </w:t>
      </w:r>
      <w:r w:rsidR="00537A8D" w:rsidRPr="000D4C7A">
        <w:t>will be waived if the applicant</w:t>
      </w:r>
      <w:r w:rsidR="00E10F04" w:rsidRPr="000D4C7A">
        <w:t xml:space="preserve"> has completed thei</w:t>
      </w:r>
      <w:r w:rsidRPr="000D4C7A">
        <w:t>r degre</w:t>
      </w:r>
      <w:r w:rsidR="00537A8D" w:rsidRPr="000D4C7A">
        <w:t>e in a</w:t>
      </w:r>
      <w:r w:rsidR="00E10F04" w:rsidRPr="000D4C7A">
        <w:t xml:space="preserve"> U.S. institution, or is</w:t>
      </w:r>
      <w:r w:rsidRPr="000D4C7A">
        <w:t xml:space="preserve"> currently enrolled a</w:t>
      </w:r>
      <w:r w:rsidR="00E9723B" w:rsidRPr="000D4C7A">
        <w:t>nd will receive a degree from a</w:t>
      </w:r>
      <w:r w:rsidRPr="000D4C7A">
        <w:t xml:space="preserve"> university within the U.S. prior to matriculation at JHU-SOM. </w:t>
      </w:r>
    </w:p>
    <w:p w14:paraId="117F6131" w14:textId="77777777" w:rsidR="0023149D" w:rsidRPr="000D4C7A" w:rsidRDefault="00DF35AF" w:rsidP="006E41F0">
      <w:pPr>
        <w:pStyle w:val="ListParagraph"/>
        <w:numPr>
          <w:ilvl w:val="0"/>
          <w:numId w:val="2"/>
        </w:numPr>
        <w:spacing w:after="0"/>
      </w:pPr>
      <w:r w:rsidRPr="000D4C7A">
        <w:t>All transcripts, letters of recommendation, and parts of the Admissions a</w:t>
      </w:r>
      <w:r w:rsidR="006E41F0" w:rsidRPr="000D4C7A">
        <w:t xml:space="preserve">pplication must be in English.  The approved transcript service for use by international students is </w:t>
      </w:r>
      <w:hyperlink r:id="rId13" w:history="1">
        <w:r w:rsidR="00BC6F92" w:rsidRPr="000D4C7A">
          <w:rPr>
            <w:rStyle w:val="Hyperlink"/>
            <w:color w:val="auto"/>
          </w:rPr>
          <w:t>WES</w:t>
        </w:r>
      </w:hyperlink>
      <w:r w:rsidR="006E41F0" w:rsidRPr="000D4C7A">
        <w:t xml:space="preserve">. </w:t>
      </w:r>
    </w:p>
    <w:p w14:paraId="5EC03F49" w14:textId="77777777" w:rsidR="0023149D" w:rsidRPr="000D4C7A" w:rsidRDefault="0023149D" w:rsidP="00ED2384">
      <w:pPr>
        <w:pStyle w:val="ListParagraph"/>
        <w:numPr>
          <w:ilvl w:val="0"/>
          <w:numId w:val="2"/>
        </w:numPr>
        <w:spacing w:after="0"/>
      </w:pPr>
      <w:r w:rsidRPr="000D4C7A">
        <w:t xml:space="preserve">International students are not eligible for waivers of the </w:t>
      </w:r>
      <w:r w:rsidR="006E41F0" w:rsidRPr="000D4C7A">
        <w:t>Admissions A</w:t>
      </w:r>
      <w:r w:rsidRPr="000D4C7A">
        <w:t xml:space="preserve">pplication fees. </w:t>
      </w:r>
    </w:p>
    <w:p w14:paraId="1048ACFD" w14:textId="77777777" w:rsidR="00043B91" w:rsidRPr="000D4C7A" w:rsidRDefault="00043B91" w:rsidP="00043B91">
      <w:pPr>
        <w:pStyle w:val="ListParagraph"/>
        <w:rPr>
          <w:b/>
        </w:rPr>
      </w:pPr>
    </w:p>
    <w:p w14:paraId="4F2114BD" w14:textId="77777777" w:rsidR="00043B91" w:rsidRPr="000D4C7A" w:rsidRDefault="00043B91" w:rsidP="00043B91">
      <w:pPr>
        <w:spacing w:after="0"/>
        <w:rPr>
          <w:b/>
        </w:rPr>
      </w:pPr>
      <w:r w:rsidRPr="000D4C7A">
        <w:rPr>
          <w:b/>
        </w:rPr>
        <w:t xml:space="preserve">Getting to know you: </w:t>
      </w:r>
    </w:p>
    <w:p w14:paraId="115EED63" w14:textId="3B8448DE" w:rsidR="009F319A" w:rsidRPr="000D4C7A" w:rsidRDefault="00043B91" w:rsidP="009F319A">
      <w:pPr>
        <w:pStyle w:val="ListParagraph"/>
        <w:numPr>
          <w:ilvl w:val="0"/>
          <w:numId w:val="1"/>
        </w:numPr>
        <w:spacing w:after="0"/>
      </w:pPr>
      <w:r>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r w:rsidR="00EB5BD9">
        <w:t xml:space="preserve"> </w:t>
      </w:r>
    </w:p>
    <w:p w14:paraId="01C5A5F7" w14:textId="6C9727E7" w:rsidR="00043B91" w:rsidRPr="000D4C7A" w:rsidRDefault="00043B91" w:rsidP="00043B91">
      <w:pPr>
        <w:spacing w:after="0"/>
        <w:rPr>
          <w:b/>
        </w:rPr>
      </w:pPr>
    </w:p>
    <w:p w14:paraId="07A597F3" w14:textId="77777777" w:rsidR="000F07B1" w:rsidRPr="000D4C7A" w:rsidRDefault="000F07B1" w:rsidP="000F07B1">
      <w:pPr>
        <w:spacing w:after="0"/>
        <w:rPr>
          <w:b/>
        </w:rPr>
      </w:pPr>
      <w:r w:rsidRPr="000D4C7A">
        <w:rPr>
          <w:b/>
        </w:rPr>
        <w:t xml:space="preserve">Application status website: </w:t>
      </w:r>
    </w:p>
    <w:p w14:paraId="445E9313" w14:textId="4B089FD2" w:rsidR="000F07B1" w:rsidRPr="000D4C7A" w:rsidRDefault="000F07B1" w:rsidP="24A3293C">
      <w:pPr>
        <w:pStyle w:val="ListParagraph"/>
        <w:numPr>
          <w:ilvl w:val="0"/>
          <w:numId w:val="1"/>
        </w:numPr>
        <w:spacing w:after="0"/>
        <w:rPr>
          <w:b/>
          <w:bCs/>
        </w:rPr>
      </w:pPr>
      <w:r>
        <w:t xml:space="preserve">Once their application is submitted, the applicant may follow its progress on the Application Status page.  This page can be accessed upon completion of the application.  The status page has the most current information.  </w:t>
      </w:r>
    </w:p>
    <w:p w14:paraId="167CB4A6" w14:textId="78DCA97A" w:rsidR="0023149D" w:rsidRPr="000D4C7A" w:rsidRDefault="00ED2384" w:rsidP="000F07B1">
      <w:pPr>
        <w:spacing w:after="0"/>
        <w:rPr>
          <w:b/>
        </w:rPr>
      </w:pPr>
      <w:r w:rsidRPr="000D4C7A">
        <w:rPr>
          <w:b/>
        </w:rPr>
        <w:t xml:space="preserve">Admissions fees: </w:t>
      </w:r>
    </w:p>
    <w:p w14:paraId="45BB0AD6" w14:textId="4C738627" w:rsidR="006148DD" w:rsidRPr="000D4C7A" w:rsidRDefault="0023149D" w:rsidP="00ED2384">
      <w:pPr>
        <w:pStyle w:val="ListParagraph"/>
        <w:numPr>
          <w:ilvl w:val="0"/>
          <w:numId w:val="1"/>
        </w:numPr>
        <w:spacing w:after="0"/>
      </w:pPr>
      <w:r>
        <w:t>An admissions fee of $1</w:t>
      </w:r>
      <w:r w:rsidR="000B4428">
        <w:t>25</w:t>
      </w:r>
      <w:r>
        <w:t xml:space="preserve"> is required and must be submitted using a credit card.  </w:t>
      </w:r>
      <w:r w:rsidR="006636BA">
        <w:t>In some cases, this fee will cover application</w:t>
      </w:r>
      <w:r w:rsidR="00E10F04">
        <w:t>s</w:t>
      </w:r>
      <w:r w:rsidR="006636BA">
        <w:t xml:space="preserve"> to more than one program. </w:t>
      </w:r>
    </w:p>
    <w:p w14:paraId="666346E9" w14:textId="64E784E9" w:rsidR="24A3293C" w:rsidRDefault="24A3293C" w:rsidP="24A3293C">
      <w:pPr>
        <w:spacing w:after="0"/>
      </w:pPr>
    </w:p>
    <w:p w14:paraId="088A6559" w14:textId="71D3D67E" w:rsidR="001C4508" w:rsidRPr="000D4C7A" w:rsidRDefault="001C4508" w:rsidP="00ED2384">
      <w:pPr>
        <w:spacing w:after="0"/>
      </w:pPr>
    </w:p>
    <w:p w14:paraId="405EB244" w14:textId="77777777" w:rsidR="001C4508" w:rsidRPr="000D4C7A" w:rsidRDefault="00ED2384" w:rsidP="00ED2384">
      <w:pPr>
        <w:spacing w:after="0"/>
      </w:pPr>
      <w:r w:rsidRPr="000D4C7A">
        <w:rPr>
          <w:b/>
        </w:rPr>
        <w:t>Admission tim</w:t>
      </w:r>
      <w:r w:rsidR="001C4508" w:rsidRPr="000D4C7A">
        <w:rPr>
          <w:b/>
        </w:rPr>
        <w:t>e</w:t>
      </w:r>
      <w:r w:rsidRPr="000D4C7A">
        <w:rPr>
          <w:b/>
        </w:rPr>
        <w:t>line</w:t>
      </w:r>
      <w:r w:rsidRPr="000D4C7A">
        <w:t xml:space="preserve">: </w:t>
      </w:r>
    </w:p>
    <w:p w14:paraId="0BE9B79E" w14:textId="5C3810EC" w:rsidR="001C4508" w:rsidRPr="000D4C7A" w:rsidRDefault="001C4508" w:rsidP="006E41F0">
      <w:pPr>
        <w:pStyle w:val="ListParagraph"/>
        <w:numPr>
          <w:ilvl w:val="0"/>
          <w:numId w:val="1"/>
        </w:numPr>
        <w:spacing w:after="0"/>
      </w:pPr>
      <w:r w:rsidRPr="000D4C7A">
        <w:t>Review of applications will begin immediately after th</w:t>
      </w:r>
      <w:r w:rsidR="00071029" w:rsidRPr="000D4C7A">
        <w:t xml:space="preserve">e application deadline.  </w:t>
      </w:r>
      <w:r w:rsidR="00944B15" w:rsidRPr="000D4C7A">
        <w:t>The program</w:t>
      </w:r>
      <w:r w:rsidR="00ED0597" w:rsidRPr="000D4C7A">
        <w:t xml:space="preserve"> </w:t>
      </w:r>
      <w:r w:rsidRPr="000D4C7A">
        <w:t xml:space="preserve">will begin reviewing applications when they are received, so submitting your application before the deadline may be helpful.  </w:t>
      </w:r>
    </w:p>
    <w:p w14:paraId="4E99E287" w14:textId="45AE3AF1" w:rsidR="001C4508" w:rsidRPr="000D4C7A" w:rsidRDefault="000F07B1" w:rsidP="0AF4846C">
      <w:pPr>
        <w:pStyle w:val="ListParagraph"/>
        <w:numPr>
          <w:ilvl w:val="0"/>
          <w:numId w:val="1"/>
        </w:numPr>
        <w:spacing w:after="0"/>
      </w:pPr>
      <w:r>
        <w:t>The Immun</w:t>
      </w:r>
      <w:r w:rsidR="00944B15">
        <w:t>ology program</w:t>
      </w:r>
      <w:r w:rsidR="001C4508">
        <w:t xml:space="preserve"> will contact strong applicants about interviews</w:t>
      </w:r>
      <w:r w:rsidR="00E10F04">
        <w:t xml:space="preserve"> </w:t>
      </w:r>
      <w:r w:rsidR="37644223">
        <w:t xml:space="preserve">beginning </w:t>
      </w:r>
      <w:r w:rsidR="00E10F04">
        <w:t xml:space="preserve">during winter break around the </w:t>
      </w:r>
      <w:r w:rsidR="00ED0597">
        <w:t>middle of December</w:t>
      </w:r>
      <w:r w:rsidR="001C4508">
        <w:t>. Letters describing acceptance, wait list status, or rejection will be sent by email. This information will also be available on t</w:t>
      </w:r>
      <w:r w:rsidR="00ED2384">
        <w:t xml:space="preserve">he Application status website. </w:t>
      </w:r>
      <w:r w:rsidR="001C4508">
        <w:t>Applicants selected for acceptance must choose to accept or reject the offer by April 15</w:t>
      </w:r>
      <w:r w:rsidR="008A58A7">
        <w:t xml:space="preserve">. </w:t>
      </w:r>
      <w:r w:rsidR="001C4508">
        <w:t xml:space="preserve">On April 15, all accepted offers become binding.  </w:t>
      </w:r>
    </w:p>
    <w:p w14:paraId="009432A2" w14:textId="690B094D" w:rsidR="001C4508" w:rsidRPr="000D4C7A" w:rsidRDefault="001C4508" w:rsidP="00ED2384">
      <w:pPr>
        <w:pStyle w:val="ListParagraph"/>
        <w:numPr>
          <w:ilvl w:val="0"/>
          <w:numId w:val="1"/>
        </w:numPr>
        <w:spacing w:after="0"/>
      </w:pPr>
      <w:r>
        <w:t xml:space="preserve">Orientation will be held </w:t>
      </w:r>
      <w:r w:rsidR="3742ADE6">
        <w:t>i</w:t>
      </w:r>
      <w:r>
        <w:t xml:space="preserve">n </w:t>
      </w:r>
      <w:r w:rsidR="699FFB7A">
        <w:t>late</w:t>
      </w:r>
      <w:r w:rsidR="00ED0597">
        <w:t xml:space="preserve"> August.  S</w:t>
      </w:r>
      <w:r>
        <w:t xml:space="preserve">tudents will begin their training at this time. </w:t>
      </w:r>
      <w:r w:rsidR="00E10F04">
        <w:t xml:space="preserve"> </w:t>
      </w:r>
      <w:r w:rsidR="00071029">
        <w:t xml:space="preserve">The </w:t>
      </w:r>
      <w:r w:rsidR="000F07B1">
        <w:t>Immun</w:t>
      </w:r>
      <w:r w:rsidR="00944B15">
        <w:t>ology</w:t>
      </w:r>
      <w:r w:rsidR="00ED0597">
        <w:t xml:space="preserve"> </w:t>
      </w:r>
      <w:r w:rsidR="00071029">
        <w:t xml:space="preserve">program </w:t>
      </w:r>
      <w:r w:rsidR="00ED0597">
        <w:t>only accepts students for fall matriculation.</w:t>
      </w:r>
    </w:p>
    <w:p w14:paraId="50671F4E" w14:textId="77777777" w:rsidR="001C4508" w:rsidRPr="000D4C7A" w:rsidRDefault="001C4508" w:rsidP="00ED2384">
      <w:pPr>
        <w:spacing w:after="0"/>
      </w:pPr>
    </w:p>
    <w:p w14:paraId="1F28E4DB" w14:textId="77777777" w:rsidR="001C4508" w:rsidRPr="000D4C7A" w:rsidRDefault="001C4508" w:rsidP="00ED2384">
      <w:pPr>
        <w:spacing w:after="0"/>
      </w:pPr>
      <w:r w:rsidRPr="000D4C7A">
        <w:rPr>
          <w:b/>
        </w:rPr>
        <w:t>Applicant survey</w:t>
      </w:r>
      <w:r w:rsidRPr="000D4C7A">
        <w:t>:</w:t>
      </w:r>
    </w:p>
    <w:p w14:paraId="7EE06B9D" w14:textId="25D7FC8E" w:rsidR="001C4508" w:rsidRPr="000D4C7A" w:rsidRDefault="00ED2384" w:rsidP="00ED2384">
      <w:pPr>
        <w:pStyle w:val="ListParagraph"/>
        <w:numPr>
          <w:ilvl w:val="0"/>
          <w:numId w:val="1"/>
        </w:numPr>
        <w:spacing w:after="0"/>
      </w:pPr>
      <w:r>
        <w:t xml:space="preserve">Applicants will receive a survey during the third week of April (after April 15) where they can provide feedback about their experience with the Admissions process.  The survey will also ask questions about the disability status of applicants.  </w:t>
      </w:r>
    </w:p>
    <w:p w14:paraId="028D5FDF" w14:textId="77777777" w:rsidR="001C4508" w:rsidRPr="000D4C7A" w:rsidRDefault="001C4508" w:rsidP="00ED2384">
      <w:pPr>
        <w:spacing w:after="0"/>
      </w:pPr>
    </w:p>
    <w:p w14:paraId="04A3AEFA" w14:textId="77777777" w:rsidR="006636BA" w:rsidRPr="000D4C7A" w:rsidRDefault="006636BA" w:rsidP="00ED2384">
      <w:pPr>
        <w:spacing w:after="0"/>
        <w:rPr>
          <w:b/>
        </w:rPr>
      </w:pPr>
      <w:r w:rsidRPr="000D4C7A">
        <w:rPr>
          <w:b/>
        </w:rPr>
        <w:t>Upon acceptance:</w:t>
      </w:r>
    </w:p>
    <w:p w14:paraId="167C72CF" w14:textId="77777777" w:rsidR="006636BA" w:rsidRPr="000D4C7A" w:rsidRDefault="006636BA" w:rsidP="009F7D6A">
      <w:pPr>
        <w:pStyle w:val="ListParagraph"/>
        <w:numPr>
          <w:ilvl w:val="0"/>
          <w:numId w:val="1"/>
        </w:numPr>
        <w:spacing w:after="0"/>
      </w:pPr>
      <w:r w:rsidRPr="000D4C7A">
        <w:t xml:space="preserve">Accepted students will undergo a criminal background check.  </w:t>
      </w:r>
    </w:p>
    <w:p w14:paraId="3F4D2C55" w14:textId="177D528F" w:rsidR="0090476D" w:rsidRPr="000D4C7A" w:rsidRDefault="006636BA" w:rsidP="0090476D">
      <w:pPr>
        <w:pStyle w:val="ListParagraph"/>
        <w:numPr>
          <w:ilvl w:val="0"/>
          <w:numId w:val="1"/>
        </w:numPr>
        <w:spacing w:after="0"/>
      </w:pPr>
      <w:r>
        <w:t>Accepted students must submit official transcripts to the School of Medicine Registrar.  This may be in the form of a digital transcript, which is submitted through a transcript service approved by the Johns Hopkin</w:t>
      </w:r>
      <w:r w:rsidR="00BC6F92">
        <w:t>s</w:t>
      </w:r>
      <w:r>
        <w:t xml:space="preserve"> School of Medicine Registrar</w:t>
      </w:r>
      <w:r w:rsidR="00ED2384">
        <w:t xml:space="preserve">. </w:t>
      </w:r>
      <w:r w:rsidR="001C4508">
        <w:t>The approved transcript service for international students</w:t>
      </w:r>
      <w:r w:rsidR="00E10F04">
        <w:t xml:space="preserve"> is </w:t>
      </w:r>
      <w:hyperlink r:id="rId14">
        <w:r w:rsidR="00BC6F92" w:rsidRPr="24A3293C">
          <w:rPr>
            <w:rStyle w:val="Hyperlink"/>
            <w:color w:val="auto"/>
          </w:rPr>
          <w:t>WES</w:t>
        </w:r>
      </w:hyperlink>
      <w:r w:rsidR="00ED2384">
        <w:t>.</w:t>
      </w:r>
      <w:r w:rsidR="001C4508">
        <w:t xml:space="preserve"> Transcripts may also be mailed directly from the Accepted student’s school to the Office of Graduate Biomedical Education.  Detailed instructions will be provided upon acceptance.  </w:t>
      </w:r>
    </w:p>
    <w:p w14:paraId="0EAA8BDE" w14:textId="77777777" w:rsidR="006636BA" w:rsidRPr="000D4C7A" w:rsidRDefault="006636BA" w:rsidP="00ED2384">
      <w:pPr>
        <w:spacing w:after="0"/>
      </w:pPr>
    </w:p>
    <w:p w14:paraId="3FC46A50" w14:textId="77777777" w:rsidR="0090476D" w:rsidRPr="000D4C7A" w:rsidRDefault="009F319A" w:rsidP="00ED2384">
      <w:pPr>
        <w:spacing w:after="0"/>
        <w:rPr>
          <w:b/>
        </w:rPr>
      </w:pPr>
      <w:r w:rsidRPr="000D4C7A">
        <w:rPr>
          <w:b/>
        </w:rPr>
        <w:t xml:space="preserve">Communicating with the program: </w:t>
      </w:r>
    </w:p>
    <w:p w14:paraId="14C7097C" w14:textId="2E3A3833" w:rsidR="000F07B1" w:rsidRPr="000D4C7A" w:rsidRDefault="000F07B1" w:rsidP="000F07B1">
      <w:pPr>
        <w:pStyle w:val="ListParagraph"/>
        <w:numPr>
          <w:ilvl w:val="0"/>
          <w:numId w:val="1"/>
        </w:numPr>
        <w:spacing w:after="0"/>
      </w:pPr>
      <w:r w:rsidRPr="000D4C7A">
        <w:t>Immun</w:t>
      </w:r>
      <w:r w:rsidR="00944B15" w:rsidRPr="000D4C7A">
        <w:t xml:space="preserve">ology </w:t>
      </w:r>
      <w:r w:rsidR="009F319A" w:rsidRPr="000D4C7A">
        <w:t>contact</w:t>
      </w:r>
      <w:r w:rsidR="009F7D6A" w:rsidRPr="000D4C7A">
        <w:t xml:space="preserve">: </w:t>
      </w:r>
      <w:hyperlink r:id="rId15" w:history="1">
        <w:r w:rsidRPr="000D4C7A">
          <w:rPr>
            <w:rStyle w:val="Hyperlink"/>
            <w:color w:val="auto"/>
          </w:rPr>
          <w:t>ajames@jhmi.edu</w:t>
        </w:r>
      </w:hyperlink>
      <w:r w:rsidRPr="000D4C7A">
        <w:t xml:space="preserve"> </w:t>
      </w:r>
    </w:p>
    <w:p w14:paraId="4ADFF9B2" w14:textId="77777777" w:rsidR="009F319A" w:rsidRPr="000D4C7A" w:rsidRDefault="009F7D6A" w:rsidP="009F319A">
      <w:pPr>
        <w:pStyle w:val="ListParagraph"/>
        <w:numPr>
          <w:ilvl w:val="0"/>
          <w:numId w:val="1"/>
        </w:numPr>
        <w:spacing w:after="0"/>
      </w:pPr>
      <w:r w:rsidRPr="000D4C7A">
        <w:t xml:space="preserve">General questions: </w:t>
      </w:r>
      <w:hyperlink r:id="rId16" w:history="1">
        <w:r w:rsidRPr="000D4C7A">
          <w:rPr>
            <w:rStyle w:val="Hyperlink"/>
            <w:color w:val="auto"/>
          </w:rPr>
          <w:t>GradAdmissions@jhmi.edu</w:t>
        </w:r>
      </w:hyperlink>
      <w:r w:rsidRPr="000D4C7A">
        <w:t xml:space="preserve"> </w:t>
      </w:r>
    </w:p>
    <w:p w14:paraId="0D7AFCB5" w14:textId="77777777" w:rsidR="009F319A" w:rsidRPr="000D4C7A" w:rsidRDefault="009F319A" w:rsidP="00ED2384">
      <w:pPr>
        <w:spacing w:after="0"/>
      </w:pPr>
    </w:p>
    <w:p w14:paraId="670A58D4" w14:textId="5A37CE9D" w:rsidR="00944B15" w:rsidRPr="000D4C7A" w:rsidRDefault="00E62063" w:rsidP="24A3293C">
      <w:pPr>
        <w:pStyle w:val="ListParagraph"/>
        <w:numPr>
          <w:ilvl w:val="0"/>
          <w:numId w:val="1"/>
        </w:numPr>
        <w:spacing w:after="0"/>
        <w:rPr>
          <w:rFonts w:eastAsiaTheme="minorEastAsia"/>
        </w:rPr>
      </w:pPr>
      <w:r>
        <w:t xml:space="preserve">For more info, please see the Program website:  </w:t>
      </w:r>
      <w:hyperlink r:id="rId17">
        <w:r w:rsidR="24A3293C" w:rsidRPr="24A3293C">
          <w:rPr>
            <w:rStyle w:val="Hyperlink"/>
          </w:rPr>
          <w:t>https://gradimmunology.med.som.jhmi.edu/</w:t>
        </w:r>
      </w:hyperlink>
    </w:p>
    <w:p w14:paraId="247731D6" w14:textId="45AC8661" w:rsidR="24A3293C" w:rsidRDefault="24A3293C" w:rsidP="24A3293C">
      <w:pPr>
        <w:spacing w:after="0"/>
      </w:pPr>
    </w:p>
    <w:p w14:paraId="45B7E069" w14:textId="08A0D70D" w:rsidR="0042782B" w:rsidRDefault="0042782B" w:rsidP="00ED2384">
      <w:pPr>
        <w:spacing w:after="0"/>
      </w:pPr>
    </w:p>
    <w:sectPr w:rsidR="0042782B" w:rsidSect="00A536DE">
      <w:headerReference w:type="default" r:id="rId18"/>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AA3B" w14:textId="77777777" w:rsidR="0011728D" w:rsidRDefault="0011728D" w:rsidP="0042782B">
      <w:pPr>
        <w:spacing w:after="0" w:line="240" w:lineRule="auto"/>
      </w:pPr>
      <w:r>
        <w:separator/>
      </w:r>
    </w:p>
  </w:endnote>
  <w:endnote w:type="continuationSeparator" w:id="0">
    <w:p w14:paraId="29A37778" w14:textId="77777777" w:rsidR="0011728D" w:rsidRDefault="0011728D"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3BA47F39" w:rsidR="009F319A" w:rsidRDefault="009F319A">
        <w:pPr>
          <w:pStyle w:val="Footer"/>
          <w:jc w:val="center"/>
        </w:pPr>
        <w:r>
          <w:fldChar w:fldCharType="begin"/>
        </w:r>
        <w:r>
          <w:instrText xml:space="preserve"> PAGE   \* MERGEFORMAT </w:instrText>
        </w:r>
        <w:r>
          <w:fldChar w:fldCharType="separate"/>
        </w:r>
        <w:r w:rsidR="00770DC8">
          <w:rPr>
            <w:noProof/>
          </w:rPr>
          <w:t>2</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7907" w14:textId="77777777" w:rsidR="0011728D" w:rsidRDefault="0011728D" w:rsidP="0042782B">
      <w:pPr>
        <w:spacing w:after="0" w:line="240" w:lineRule="auto"/>
      </w:pPr>
      <w:r>
        <w:separator/>
      </w:r>
    </w:p>
  </w:footnote>
  <w:footnote w:type="continuationSeparator" w:id="0">
    <w:p w14:paraId="0FECD971" w14:textId="77777777" w:rsidR="0011728D" w:rsidRDefault="0011728D"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60368D82" w:rsidR="0042782B" w:rsidRPr="008A58A7" w:rsidRDefault="000F07B1">
    <w:pPr>
      <w:pStyle w:val="Header"/>
      <w:rPr>
        <w:i/>
        <w:color w:val="0070C0"/>
      </w:rPr>
    </w:pPr>
    <w:r>
      <w:rPr>
        <w:i/>
        <w:color w:val="0070C0"/>
      </w:rPr>
      <w:t>PhD in Immunology</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7E9FA6CD"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PhD in </w:t>
    </w:r>
    <w:r w:rsidR="000F07B1">
      <w:rPr>
        <w:rFonts w:ascii="Gill Sans MT" w:hAnsi="Gill Sans MT"/>
        <w:b/>
        <w:color w:val="0070C0"/>
        <w:sz w:val="28"/>
        <w:szCs w:val="28"/>
      </w:rPr>
      <w:t>Immunology</w:t>
    </w:r>
    <w:r w:rsidR="00944B15">
      <w:rPr>
        <w:rFonts w:ascii="Gill Sans MT" w:hAnsi="Gill Sans MT"/>
        <w:b/>
        <w:color w:val="0070C0"/>
        <w:sz w:val="28"/>
        <w:szCs w:val="28"/>
      </w:rPr>
      <w:t xml:space="preserve"> </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102"/>
    <w:multiLevelType w:val="hybridMultilevel"/>
    <w:tmpl w:val="1D5CA966"/>
    <w:lvl w:ilvl="0" w:tplc="3A4266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053900"/>
    <w:rsid w:val="00071029"/>
    <w:rsid w:val="00077194"/>
    <w:rsid w:val="000B4428"/>
    <w:rsid w:val="000D4C7A"/>
    <w:rsid w:val="000F07B1"/>
    <w:rsid w:val="0011728D"/>
    <w:rsid w:val="001C4508"/>
    <w:rsid w:val="0023149D"/>
    <w:rsid w:val="002A3F7C"/>
    <w:rsid w:val="002C038B"/>
    <w:rsid w:val="00322B70"/>
    <w:rsid w:val="00340F13"/>
    <w:rsid w:val="00350C7B"/>
    <w:rsid w:val="003E299B"/>
    <w:rsid w:val="003E7CC4"/>
    <w:rsid w:val="0042782B"/>
    <w:rsid w:val="0043068B"/>
    <w:rsid w:val="00451234"/>
    <w:rsid w:val="0049447E"/>
    <w:rsid w:val="004C631F"/>
    <w:rsid w:val="00500228"/>
    <w:rsid w:val="00537A8D"/>
    <w:rsid w:val="005B72AF"/>
    <w:rsid w:val="006148DD"/>
    <w:rsid w:val="006636BA"/>
    <w:rsid w:val="006E41F0"/>
    <w:rsid w:val="006F318D"/>
    <w:rsid w:val="00770DC8"/>
    <w:rsid w:val="00773E00"/>
    <w:rsid w:val="008A58A7"/>
    <w:rsid w:val="008E4AA6"/>
    <w:rsid w:val="0090476D"/>
    <w:rsid w:val="00944B15"/>
    <w:rsid w:val="009F319A"/>
    <w:rsid w:val="009F7D6A"/>
    <w:rsid w:val="00A536DE"/>
    <w:rsid w:val="00A656BE"/>
    <w:rsid w:val="00B013E5"/>
    <w:rsid w:val="00B17868"/>
    <w:rsid w:val="00B60B9C"/>
    <w:rsid w:val="00BC6F92"/>
    <w:rsid w:val="00C0431A"/>
    <w:rsid w:val="00C53F77"/>
    <w:rsid w:val="00CC3EB8"/>
    <w:rsid w:val="00CF18E5"/>
    <w:rsid w:val="00D7576D"/>
    <w:rsid w:val="00DF35AF"/>
    <w:rsid w:val="00E10F04"/>
    <w:rsid w:val="00E62063"/>
    <w:rsid w:val="00E9723B"/>
    <w:rsid w:val="00EB5BD9"/>
    <w:rsid w:val="00ED0597"/>
    <w:rsid w:val="00ED2384"/>
    <w:rsid w:val="00F31FFF"/>
    <w:rsid w:val="00F44C64"/>
    <w:rsid w:val="00F96875"/>
    <w:rsid w:val="00FB1B1F"/>
    <w:rsid w:val="00FC355D"/>
    <w:rsid w:val="00FD0CFD"/>
    <w:rsid w:val="00FF1945"/>
    <w:rsid w:val="02AC67A3"/>
    <w:rsid w:val="04BE175D"/>
    <w:rsid w:val="06595C0F"/>
    <w:rsid w:val="06B8584F"/>
    <w:rsid w:val="08BEFEB5"/>
    <w:rsid w:val="095BB934"/>
    <w:rsid w:val="0AF4846C"/>
    <w:rsid w:val="0B006854"/>
    <w:rsid w:val="0B2B787A"/>
    <w:rsid w:val="0B8F5BC2"/>
    <w:rsid w:val="0B9B1E72"/>
    <w:rsid w:val="0D2B97DD"/>
    <w:rsid w:val="13494070"/>
    <w:rsid w:val="13646F7A"/>
    <w:rsid w:val="13E29A24"/>
    <w:rsid w:val="13E2D7D3"/>
    <w:rsid w:val="180FA799"/>
    <w:rsid w:val="18DB3959"/>
    <w:rsid w:val="1BA58F2D"/>
    <w:rsid w:val="1C1E1741"/>
    <w:rsid w:val="22CC4522"/>
    <w:rsid w:val="24A3293C"/>
    <w:rsid w:val="269CBDDF"/>
    <w:rsid w:val="279BDB13"/>
    <w:rsid w:val="2D987CF7"/>
    <w:rsid w:val="3077560C"/>
    <w:rsid w:val="31B25421"/>
    <w:rsid w:val="33EC56BF"/>
    <w:rsid w:val="33FBBA41"/>
    <w:rsid w:val="3429BBDD"/>
    <w:rsid w:val="35819EC7"/>
    <w:rsid w:val="369751CF"/>
    <w:rsid w:val="3742ADE6"/>
    <w:rsid w:val="37644223"/>
    <w:rsid w:val="3AB4CC59"/>
    <w:rsid w:val="3E151170"/>
    <w:rsid w:val="43185D82"/>
    <w:rsid w:val="438056AC"/>
    <w:rsid w:val="48DFF245"/>
    <w:rsid w:val="4B98BEC7"/>
    <w:rsid w:val="537ABDCA"/>
    <w:rsid w:val="547C427B"/>
    <w:rsid w:val="55168E2B"/>
    <w:rsid w:val="5634CAFB"/>
    <w:rsid w:val="5724FAE9"/>
    <w:rsid w:val="57346AC5"/>
    <w:rsid w:val="5AE867F8"/>
    <w:rsid w:val="5D21A010"/>
    <w:rsid w:val="5DA5B55A"/>
    <w:rsid w:val="5DF44D20"/>
    <w:rsid w:val="600D6D2E"/>
    <w:rsid w:val="6167D82D"/>
    <w:rsid w:val="6214E4A1"/>
    <w:rsid w:val="630C3389"/>
    <w:rsid w:val="673F65AF"/>
    <w:rsid w:val="6859746D"/>
    <w:rsid w:val="699FFB7A"/>
    <w:rsid w:val="6B191F8B"/>
    <w:rsid w:val="6C506C26"/>
    <w:rsid w:val="6D8A72FB"/>
    <w:rsid w:val="6DB8AD81"/>
    <w:rsid w:val="6F7D9205"/>
    <w:rsid w:val="7149FF32"/>
    <w:rsid w:val="71F017EF"/>
    <w:rsid w:val="72234322"/>
    <w:rsid w:val="72802863"/>
    <w:rsid w:val="73094CF3"/>
    <w:rsid w:val="760447F8"/>
    <w:rsid w:val="77113348"/>
    <w:rsid w:val="7C829A3F"/>
    <w:rsid w:val="7CF1FDFF"/>
    <w:rsid w:val="7F3AA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opkinsmedicine.org/som/education-programs/graduate-programs/academics/academic-resources/research-funding.html" TargetMode="External"/><Relationship Id="rId17" Type="http://schemas.openxmlformats.org/officeDocument/2006/relationships/hyperlink" Target="https://gradimmunology.med.som.jhmi.edu/" TargetMode="Externa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students/life/housing/index.html" TargetMode="External"/><Relationship Id="rId5" Type="http://schemas.openxmlformats.org/officeDocument/2006/relationships/styles" Target="styles.xml"/><Relationship Id="rId15" Type="http://schemas.openxmlformats.org/officeDocument/2006/relationships/hyperlink" Target="mailto:ajames@jhmi.edu" TargetMode="External"/><Relationship Id="rId10" Type="http://schemas.openxmlformats.org/officeDocument/2006/relationships/hyperlink" Target="https://www.hopkinsmedicine.org/som/education-programs/graduate-programs/admissions/financial.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2.xml><?xml version="1.0" encoding="utf-8"?>
<ds:datastoreItem xmlns:ds="http://schemas.openxmlformats.org/officeDocument/2006/customXml" ds:itemID="{D2980D16-CDE3-4CDC-9765-045EDDE9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464EC-9AC3-4C98-BCDB-3426621CAD1B}">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758559d-e439-4711-9199-2de56bd0ba5c"/>
    <ds:schemaRef ds:uri="1cb20b43-85f0-48ce-8c5d-a3e3845bfd2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6564</Characters>
  <Application>Microsoft Office Word</Application>
  <DocSecurity>0</DocSecurity>
  <Lines>54</Lines>
  <Paragraphs>15</Paragraphs>
  <ScaleCrop>false</ScaleCrop>
  <Company>Johns Hopkins</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3</cp:revision>
  <cp:lastPrinted>2019-08-20T11:46:00Z</cp:lastPrinted>
  <dcterms:created xsi:type="dcterms:W3CDTF">2025-06-18T19:53:00Z</dcterms:created>
  <dcterms:modified xsi:type="dcterms:W3CDTF">2025-07-22T15:49:00Z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