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6E2A" w14:textId="0482BDCB" w:rsidR="00203C2F" w:rsidRDefault="00735ECE" w:rsidP="00023C48">
      <w:pPr>
        <w:pStyle w:val="Heading1"/>
        <w:spacing w:before="0" w:after="0" w:line="240" w:lineRule="auto"/>
        <w:jc w:val="both"/>
        <w:rPr>
          <w:rFonts w:ascii="Calibri" w:hAnsi="Calibri" w:cs="Calibri"/>
        </w:rPr>
      </w:pPr>
      <w:r w:rsidRPr="00130F71">
        <w:rPr>
          <w:rFonts w:ascii="Calibri" w:hAnsi="Calibri" w:cs="Calibri"/>
        </w:rPr>
        <w:t xml:space="preserve">Johns Hopkins University School of Medicine Graduate Programs </w:t>
      </w:r>
      <w:r w:rsidR="007809F8" w:rsidRPr="00130F71">
        <w:rPr>
          <w:rFonts w:ascii="Calibri" w:hAnsi="Calibri" w:cs="Calibri"/>
        </w:rPr>
        <w:t xml:space="preserve">- </w:t>
      </w:r>
      <w:r w:rsidRPr="00130F71">
        <w:rPr>
          <w:rFonts w:ascii="Calibri" w:hAnsi="Calibri" w:cs="Calibri"/>
        </w:rPr>
        <w:t>Admissions Information</w:t>
      </w:r>
      <w:r w:rsidR="007809F8" w:rsidRPr="00130F71">
        <w:rPr>
          <w:rFonts w:ascii="Calibri" w:hAnsi="Calibri" w:cs="Calibri"/>
        </w:rPr>
        <w:t xml:space="preserve"> for the PhD in </w:t>
      </w:r>
      <w:r w:rsidR="005728F9">
        <w:rPr>
          <w:rFonts w:ascii="Calibri" w:hAnsi="Calibri" w:cs="Calibri"/>
          <w:b/>
          <w:bCs/>
        </w:rPr>
        <w:t>Neuroscience Training Program (NTP)</w:t>
      </w:r>
    </w:p>
    <w:p w14:paraId="0DF3A8CC" w14:textId="77777777" w:rsidR="00A64A23" w:rsidRPr="00023C48" w:rsidRDefault="00A64A23" w:rsidP="00023C48">
      <w:pPr>
        <w:spacing w:after="0" w:line="240" w:lineRule="auto"/>
      </w:pPr>
    </w:p>
    <w:p w14:paraId="3C9DA084" w14:textId="10D255EE"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Program </w:t>
      </w:r>
      <w:r w:rsidR="002F290B">
        <w:rPr>
          <w:rFonts w:ascii="Calibri" w:hAnsi="Calibri" w:cs="Calibri"/>
        </w:rPr>
        <w:t>Overview</w:t>
      </w:r>
      <w:r w:rsidRPr="00130F71">
        <w:rPr>
          <w:rFonts w:ascii="Calibri" w:hAnsi="Calibri" w:cs="Calibri"/>
        </w:rPr>
        <w:t xml:space="preserve">: </w:t>
      </w:r>
    </w:p>
    <w:p w14:paraId="6F60040C" w14:textId="01A006AE" w:rsidR="00735ECE" w:rsidRDefault="00735ECE" w:rsidP="00023C48">
      <w:pPr>
        <w:spacing w:after="0" w:line="240" w:lineRule="auto"/>
        <w:jc w:val="both"/>
        <w:rPr>
          <w:rFonts w:ascii="Calibri" w:hAnsi="Calibri" w:cs="Calibri"/>
        </w:rPr>
      </w:pPr>
      <w:r w:rsidRPr="00130F71">
        <w:rPr>
          <w:rFonts w:ascii="Calibri" w:hAnsi="Calibri" w:cs="Calibri"/>
        </w:rPr>
        <w:t xml:space="preserve">In </w:t>
      </w:r>
      <w:r w:rsidR="005728F9">
        <w:rPr>
          <w:rFonts w:ascii="Calibri" w:hAnsi="Calibri" w:cs="Calibri"/>
        </w:rPr>
        <w:t>2026</w:t>
      </w:r>
      <w:r w:rsidRPr="00130F71">
        <w:rPr>
          <w:rFonts w:ascii="Calibri" w:hAnsi="Calibri" w:cs="Calibri"/>
        </w:rPr>
        <w:t xml:space="preserve">, the </w:t>
      </w:r>
      <w:r w:rsidR="005728F9">
        <w:rPr>
          <w:rFonts w:ascii="Calibri" w:hAnsi="Calibri" w:cs="Calibri"/>
        </w:rPr>
        <w:t>Neuroscience Training Program (NTP)</w:t>
      </w:r>
      <w:r w:rsidR="005728F9" w:rsidRPr="00130F71">
        <w:rPr>
          <w:rFonts w:ascii="Calibri" w:hAnsi="Calibri" w:cs="Calibri"/>
        </w:rPr>
        <w:t xml:space="preserve"> </w:t>
      </w:r>
      <w:r w:rsidRPr="00130F71">
        <w:rPr>
          <w:rFonts w:ascii="Calibri" w:hAnsi="Calibri" w:cs="Calibri"/>
        </w:rPr>
        <w:t xml:space="preserve">admitted </w:t>
      </w:r>
      <w:r w:rsidR="005728F9">
        <w:rPr>
          <w:rFonts w:ascii="Calibri" w:hAnsi="Calibri" w:cs="Calibri"/>
        </w:rPr>
        <w:t>6</w:t>
      </w:r>
      <w:r w:rsidRPr="00130F71">
        <w:rPr>
          <w:rFonts w:ascii="Calibri" w:hAnsi="Calibri" w:cs="Calibri"/>
        </w:rPr>
        <w:t xml:space="preserve"> </w:t>
      </w:r>
      <w:r w:rsidR="00714195" w:rsidRPr="00130F71">
        <w:rPr>
          <w:rFonts w:ascii="Calibri" w:hAnsi="Calibri" w:cs="Calibri"/>
        </w:rPr>
        <w:t>from</w:t>
      </w:r>
      <w:r w:rsidRPr="00130F71">
        <w:rPr>
          <w:rFonts w:ascii="Calibri" w:hAnsi="Calibri" w:cs="Calibri"/>
        </w:rPr>
        <w:t xml:space="preserve"> a pool of </w:t>
      </w:r>
      <w:r w:rsidR="005728F9">
        <w:rPr>
          <w:rFonts w:ascii="Calibri" w:hAnsi="Calibri" w:cs="Calibri"/>
        </w:rPr>
        <w:t>724</w:t>
      </w:r>
      <w:r w:rsidRPr="00130F71">
        <w:rPr>
          <w:rFonts w:ascii="Calibri" w:hAnsi="Calibri" w:cs="Calibri"/>
        </w:rPr>
        <w:t xml:space="preserve">. </w:t>
      </w:r>
      <w:r w:rsidR="00714195" w:rsidRPr="00130F71">
        <w:rPr>
          <w:rFonts w:ascii="Calibri" w:hAnsi="Calibri" w:cs="Calibri"/>
        </w:rPr>
        <w:t>As of</w:t>
      </w:r>
      <w:r w:rsidRPr="00130F71">
        <w:rPr>
          <w:rFonts w:ascii="Calibri" w:hAnsi="Calibri" w:cs="Calibri"/>
        </w:rPr>
        <w:t xml:space="preserve"> </w:t>
      </w:r>
      <w:r w:rsidR="00E274F1" w:rsidRPr="007C5554">
        <w:rPr>
          <w:rFonts w:ascii="Calibri" w:hAnsi="Calibri" w:cs="Calibri"/>
        </w:rPr>
        <w:t>August</w:t>
      </w:r>
      <w:r w:rsidR="00255A73" w:rsidRPr="007C5554">
        <w:rPr>
          <w:rFonts w:ascii="Calibri" w:hAnsi="Calibri" w:cs="Calibri"/>
        </w:rPr>
        <w:t xml:space="preserve"> </w:t>
      </w:r>
      <w:r w:rsidR="00E274F1" w:rsidRPr="007C5554">
        <w:rPr>
          <w:rFonts w:ascii="Calibri" w:hAnsi="Calibri" w:cs="Calibri"/>
        </w:rPr>
        <w:t>2026</w:t>
      </w:r>
      <w:r w:rsidRPr="00255A73">
        <w:rPr>
          <w:rFonts w:ascii="Calibri" w:hAnsi="Calibri" w:cs="Calibri"/>
        </w:rPr>
        <w:t xml:space="preserve">, the total number of students in the program is </w:t>
      </w:r>
      <w:r w:rsidR="00E274F1" w:rsidRPr="007B53AF">
        <w:rPr>
          <w:rFonts w:ascii="Calibri" w:hAnsi="Calibri" w:cs="Calibri"/>
        </w:rPr>
        <w:t>118</w:t>
      </w:r>
      <w:r w:rsidRPr="003C15F5">
        <w:rPr>
          <w:rFonts w:ascii="Calibri" w:hAnsi="Calibri" w:cs="Calibri"/>
        </w:rPr>
        <w:t xml:space="preserve">. The average time to degree is </w:t>
      </w:r>
      <w:r w:rsidR="00E274F1" w:rsidRPr="003C15F5">
        <w:rPr>
          <w:rFonts w:ascii="Calibri" w:hAnsi="Calibri" w:cs="Calibri"/>
        </w:rPr>
        <w:t xml:space="preserve">5.9 </w:t>
      </w:r>
      <w:r w:rsidR="00CB30C5" w:rsidRPr="00131DB3">
        <w:rPr>
          <w:rFonts w:ascii="Calibri" w:hAnsi="Calibri" w:cs="Calibri"/>
        </w:rPr>
        <w:t>years</w:t>
      </w:r>
      <w:r w:rsidRPr="00255A73">
        <w:rPr>
          <w:rFonts w:ascii="Calibri" w:hAnsi="Calibri" w:cs="Calibri"/>
        </w:rPr>
        <w:t xml:space="preserve">. Students in this program primarily work </w:t>
      </w:r>
      <w:r w:rsidR="00C93888" w:rsidRPr="00255A73">
        <w:rPr>
          <w:rFonts w:ascii="Calibri" w:hAnsi="Calibri" w:cs="Calibri"/>
        </w:rPr>
        <w:t xml:space="preserve">at </w:t>
      </w:r>
      <w:r w:rsidR="00E274F1" w:rsidRPr="00255A73">
        <w:rPr>
          <w:rFonts w:ascii="Calibri" w:hAnsi="Calibri" w:cs="Calibri"/>
        </w:rPr>
        <w:t>the East Baltimore campus, in labs of the School</w:t>
      </w:r>
      <w:r w:rsidR="00E274F1" w:rsidRPr="755C7B3F">
        <w:rPr>
          <w:rFonts w:ascii="Calibri" w:hAnsi="Calibri" w:cs="Calibri"/>
        </w:rPr>
        <w:t xml:space="preserve"> of Medicine, the School of Public Health, and the Lieber Institute. They also work on the Homewood Campus and the HHMI Janelia Research Campus</w:t>
      </w:r>
      <w:r w:rsidRPr="00130F71">
        <w:rPr>
          <w:rFonts w:ascii="Calibri" w:hAnsi="Calibri" w:cs="Calibri"/>
        </w:rPr>
        <w:t xml:space="preserve">. </w:t>
      </w:r>
    </w:p>
    <w:p w14:paraId="4A1EDDA4" w14:textId="77777777" w:rsidR="00FC71BF" w:rsidRPr="00130F71" w:rsidRDefault="00FC71BF" w:rsidP="00023C48">
      <w:pPr>
        <w:spacing w:after="0" w:line="240" w:lineRule="auto"/>
        <w:jc w:val="both"/>
        <w:rPr>
          <w:rFonts w:ascii="Calibri" w:hAnsi="Calibri" w:cs="Calibri"/>
        </w:rPr>
      </w:pPr>
    </w:p>
    <w:p w14:paraId="2B5808C1" w14:textId="2F1938F6" w:rsidR="00C71140" w:rsidRPr="00130F71" w:rsidRDefault="00BD4910" w:rsidP="00023C48">
      <w:pPr>
        <w:spacing w:after="0" w:line="240" w:lineRule="auto"/>
        <w:jc w:val="both"/>
        <w:rPr>
          <w:rFonts w:ascii="Calibri" w:hAnsi="Calibri" w:cs="Calibri"/>
        </w:rPr>
      </w:pPr>
      <w:r w:rsidRPr="160E08EA">
        <w:rPr>
          <w:rFonts w:ascii="Calibri" w:hAnsi="Calibri" w:cs="Calibri"/>
        </w:rPr>
        <w:t>JHU School of Medicine PhD students receive guaranteed financial support, subject to the terms of the Collective Bargaining Agreement</w:t>
      </w:r>
      <w:r w:rsidR="003B1B2F" w:rsidRPr="160E08EA">
        <w:rPr>
          <w:rFonts w:ascii="Calibri" w:hAnsi="Calibri" w:cs="Calibri"/>
        </w:rPr>
        <w:t xml:space="preserve"> (CBA) for the JHU PhD Union</w:t>
      </w:r>
      <w:r w:rsidRPr="160E08EA">
        <w:rPr>
          <w:rFonts w:ascii="Calibri" w:hAnsi="Calibri" w:cs="Calibri"/>
        </w:rPr>
        <w:t xml:space="preserve">. For the 2026–2027 academic year, the minimum </w:t>
      </w:r>
      <w:r w:rsidR="00E31D29">
        <w:rPr>
          <w:rFonts w:ascii="Calibri" w:hAnsi="Calibri" w:cs="Calibri"/>
        </w:rPr>
        <w:t>rate of pay</w:t>
      </w:r>
      <w:r w:rsidRPr="160E08EA">
        <w:rPr>
          <w:rFonts w:ascii="Calibri" w:hAnsi="Calibri" w:cs="Calibri"/>
        </w:rPr>
        <w:t xml:space="preserve"> is $52,000. Tuition is covered, and eligible PhD students receive student health benefits. For additional information about compensation, tuition, health care, leave, and other benefits, please consult the </w:t>
      </w:r>
      <w:hyperlink r:id="rId8">
        <w:r w:rsidRPr="160E08EA">
          <w:rPr>
            <w:rStyle w:val="Hyperlink"/>
            <w:rFonts w:ascii="Calibri" w:hAnsi="Calibri" w:cs="Calibri"/>
          </w:rPr>
          <w:t>CBA</w:t>
        </w:r>
      </w:hyperlink>
      <w:r w:rsidRPr="160E08EA">
        <w:rPr>
          <w:rFonts w:ascii="Calibri" w:hAnsi="Calibri" w:cs="Calibri"/>
        </w:rPr>
        <w:t>.</w:t>
      </w:r>
    </w:p>
    <w:p w14:paraId="323BEE1B" w14:textId="77777777" w:rsidR="00FC71BF" w:rsidRDefault="00FC71BF" w:rsidP="00023C48">
      <w:pPr>
        <w:pStyle w:val="Default"/>
        <w:jc w:val="both"/>
        <w:rPr>
          <w:rFonts w:ascii="Calibri" w:hAnsi="Calibri" w:cs="Calibri"/>
        </w:rPr>
      </w:pPr>
    </w:p>
    <w:p w14:paraId="5F576966" w14:textId="0D332844" w:rsidR="00A96EC6" w:rsidRDefault="00C17C5D" w:rsidP="00023C48">
      <w:pPr>
        <w:pStyle w:val="Default"/>
        <w:jc w:val="both"/>
        <w:rPr>
          <w:rFonts w:ascii="Calibri" w:hAnsi="Calibri" w:cs="Calibri"/>
        </w:rPr>
      </w:pPr>
      <w:r w:rsidRPr="00130F71">
        <w:rPr>
          <w:rFonts w:ascii="Calibri" w:hAnsi="Calibri" w:cs="Calibri"/>
        </w:rPr>
        <w:t>S</w:t>
      </w:r>
      <w:r w:rsidR="00735ECE" w:rsidRPr="00130F71">
        <w:rPr>
          <w:rFonts w:ascii="Calibri" w:hAnsi="Calibri" w:cs="Calibri"/>
        </w:rPr>
        <w:t xml:space="preserve">tipends </w:t>
      </w:r>
      <w:r w:rsidRPr="00130F71">
        <w:rPr>
          <w:rFonts w:ascii="Calibri" w:hAnsi="Calibri" w:cs="Calibri"/>
        </w:rPr>
        <w:t>are</w:t>
      </w:r>
      <w:r w:rsidR="00735ECE" w:rsidRPr="00130F71">
        <w:rPr>
          <w:rFonts w:ascii="Calibri" w:hAnsi="Calibri" w:cs="Calibri"/>
        </w:rPr>
        <w:t xml:space="preserve"> subject to </w:t>
      </w:r>
      <w:r w:rsidR="00C71140" w:rsidRPr="00130F71">
        <w:rPr>
          <w:rFonts w:ascii="Calibri" w:hAnsi="Calibri" w:cs="Calibri"/>
        </w:rPr>
        <w:t xml:space="preserve">federal, state, and local </w:t>
      </w:r>
      <w:r w:rsidR="00735ECE" w:rsidRPr="00130F71">
        <w:rPr>
          <w:rFonts w:ascii="Calibri" w:hAnsi="Calibri" w:cs="Calibri"/>
        </w:rPr>
        <w:t xml:space="preserve">taxes. </w:t>
      </w:r>
      <w:r w:rsidR="00130F71" w:rsidRPr="009B537D">
        <w:rPr>
          <w:rFonts w:ascii="Calibri" w:hAnsi="Calibri" w:cs="Calibri"/>
        </w:rPr>
        <w:t xml:space="preserve">Students from Maryland with student loans may receive State tax benefits. </w:t>
      </w:r>
      <w:r w:rsidR="00422BC8" w:rsidRPr="009B537D">
        <w:rPr>
          <w:rFonts w:ascii="Calibri" w:hAnsi="Calibri" w:cs="Calibri"/>
        </w:rPr>
        <w:t>Additio</w:t>
      </w:r>
      <w:r w:rsidR="00422BC8" w:rsidRPr="00130F71">
        <w:rPr>
          <w:rFonts w:ascii="Calibri" w:hAnsi="Calibri" w:cs="Calibri"/>
        </w:rPr>
        <w:t>nal</w:t>
      </w:r>
      <w:r w:rsidR="00735ECE" w:rsidRPr="00130F71">
        <w:rPr>
          <w:rFonts w:ascii="Calibri" w:hAnsi="Calibri" w:cs="Calibri"/>
        </w:rPr>
        <w:t xml:space="preserve"> information </w:t>
      </w:r>
      <w:r w:rsidR="00422BC8" w:rsidRPr="00130F71">
        <w:rPr>
          <w:rFonts w:ascii="Calibri" w:hAnsi="Calibri" w:cs="Calibri"/>
        </w:rPr>
        <w:t>regarding financial aid</w:t>
      </w:r>
      <w:r w:rsidR="00A96EC6" w:rsidRPr="00130F71">
        <w:rPr>
          <w:rFonts w:ascii="Calibri" w:hAnsi="Calibri" w:cs="Calibri"/>
        </w:rPr>
        <w:t xml:space="preserve"> and student financial resources is available on the</w:t>
      </w:r>
      <w:r w:rsidR="00735ECE" w:rsidRPr="00130F71">
        <w:rPr>
          <w:rFonts w:ascii="Calibri" w:hAnsi="Calibri" w:cs="Calibri"/>
        </w:rPr>
        <w:t xml:space="preserve"> </w:t>
      </w:r>
      <w:hyperlink r:id="rId9" w:history="1">
        <w:r w:rsidR="009739CD" w:rsidRPr="00130F71">
          <w:rPr>
            <w:rStyle w:val="Hyperlink"/>
            <w:rFonts w:ascii="Calibri" w:hAnsi="Calibri" w:cs="Calibri"/>
          </w:rPr>
          <w:t>Financial Aid</w:t>
        </w:r>
      </w:hyperlink>
      <w:r w:rsidR="00735ECE" w:rsidRPr="00130F71">
        <w:rPr>
          <w:rFonts w:ascii="Calibri" w:hAnsi="Calibri" w:cs="Calibri"/>
        </w:rPr>
        <w:t xml:space="preserve"> </w:t>
      </w:r>
      <w:r w:rsidR="00A96EC6" w:rsidRPr="00130F71">
        <w:rPr>
          <w:rFonts w:ascii="Calibri" w:hAnsi="Calibri" w:cs="Calibri"/>
        </w:rPr>
        <w:t>website</w:t>
      </w:r>
      <w:r w:rsidR="00735ECE" w:rsidRPr="00130F71">
        <w:rPr>
          <w:rFonts w:ascii="Calibri" w:hAnsi="Calibri" w:cs="Calibri"/>
        </w:rPr>
        <w:t xml:space="preserve">.  </w:t>
      </w:r>
    </w:p>
    <w:p w14:paraId="730F0354" w14:textId="77777777" w:rsidR="006F15BC" w:rsidRPr="00130F71" w:rsidRDefault="006F15BC" w:rsidP="00023C48">
      <w:pPr>
        <w:pStyle w:val="Default"/>
        <w:jc w:val="both"/>
        <w:rPr>
          <w:rFonts w:ascii="Calibri" w:hAnsi="Calibri" w:cs="Calibri"/>
        </w:rPr>
      </w:pPr>
    </w:p>
    <w:p w14:paraId="0F32A2C7" w14:textId="2263ECFC" w:rsidR="006F15BC" w:rsidRDefault="006F15BC" w:rsidP="009B537D">
      <w:pPr>
        <w:spacing w:after="0" w:line="240" w:lineRule="auto"/>
        <w:jc w:val="both"/>
        <w:rPr>
          <w:rFonts w:ascii="Calibri" w:hAnsi="Calibri" w:cs="Calibri"/>
        </w:rPr>
      </w:pPr>
      <w:r w:rsidRPr="160E08EA">
        <w:rPr>
          <w:rFonts w:ascii="Calibri" w:hAnsi="Calibri" w:cs="Calibri"/>
        </w:rPr>
        <w:t xml:space="preserve">Applicants are encouraged, but not required, to explore external funding opportunities before beginning their training. </w:t>
      </w:r>
      <w:r w:rsidR="00C4142C">
        <w:rPr>
          <w:rFonts w:ascii="Calibri" w:hAnsi="Calibri" w:cs="Calibri"/>
        </w:rPr>
        <w:t>Relevant</w:t>
      </w:r>
      <w:r w:rsidR="00C4142C" w:rsidRPr="755C7B3F">
        <w:rPr>
          <w:rFonts w:ascii="Calibri" w:hAnsi="Calibri" w:cs="Calibri"/>
        </w:rPr>
        <w:t xml:space="preserve"> funding opportunities for U.S. citizens, non-citizen nationals</w:t>
      </w:r>
      <w:r w:rsidR="00C4142C">
        <w:rPr>
          <w:rFonts w:ascii="Calibri" w:hAnsi="Calibri" w:cs="Calibri"/>
        </w:rPr>
        <w:t>, and U.S. permanent residents include</w:t>
      </w:r>
      <w:r w:rsidR="00C4142C" w:rsidRPr="755C7B3F">
        <w:rPr>
          <w:rFonts w:ascii="Calibri" w:hAnsi="Calibri" w:cs="Calibri"/>
        </w:rPr>
        <w:t xml:space="preserve"> N</w:t>
      </w:r>
      <w:r w:rsidR="00C4142C">
        <w:rPr>
          <w:rFonts w:ascii="Calibri" w:hAnsi="Calibri" w:cs="Calibri"/>
        </w:rPr>
        <w:t>SF and F31 gra</w:t>
      </w:r>
      <w:r w:rsidR="00C4142C" w:rsidRPr="00A4564F">
        <w:rPr>
          <w:rFonts w:ascii="Calibri" w:hAnsi="Calibri" w:cs="Calibri"/>
        </w:rPr>
        <w:t>nts</w:t>
      </w:r>
      <w:r w:rsidRPr="00A4564F">
        <w:rPr>
          <w:rFonts w:ascii="Calibri" w:hAnsi="Calibri" w:cs="Calibri"/>
        </w:rPr>
        <w:t>.</w:t>
      </w:r>
    </w:p>
    <w:p w14:paraId="2FCE075A" w14:textId="77777777" w:rsidR="00383A79" w:rsidRDefault="00383A79" w:rsidP="00023C48">
      <w:pPr>
        <w:spacing w:after="0" w:line="240" w:lineRule="auto"/>
        <w:jc w:val="both"/>
        <w:rPr>
          <w:rFonts w:ascii="Calibri" w:hAnsi="Calibri" w:cs="Calibri"/>
        </w:rPr>
      </w:pPr>
    </w:p>
    <w:p w14:paraId="54C48FF2" w14:textId="07DC7701" w:rsidR="00735ECE" w:rsidRPr="00130F71" w:rsidRDefault="00735ECE" w:rsidP="009B537D">
      <w:pPr>
        <w:spacing w:after="0" w:line="240" w:lineRule="auto"/>
        <w:jc w:val="both"/>
        <w:rPr>
          <w:rFonts w:ascii="Calibri" w:hAnsi="Calibri" w:cs="Calibri"/>
        </w:rPr>
      </w:pPr>
      <w:r w:rsidRPr="00130F71">
        <w:rPr>
          <w:rFonts w:ascii="Calibri" w:hAnsi="Calibri" w:cs="Calibri"/>
        </w:rPr>
        <w:t xml:space="preserve">The University does not provide </w:t>
      </w:r>
      <w:r w:rsidR="00A96EC6" w:rsidRPr="00130F71">
        <w:rPr>
          <w:rFonts w:ascii="Calibri" w:hAnsi="Calibri" w:cs="Calibri"/>
        </w:rPr>
        <w:t xml:space="preserve">graduate student </w:t>
      </w:r>
      <w:r w:rsidRPr="00130F71">
        <w:rPr>
          <w:rFonts w:ascii="Calibri" w:hAnsi="Calibri" w:cs="Calibri"/>
        </w:rPr>
        <w:t>housing</w:t>
      </w:r>
      <w:r w:rsidR="00A96EC6" w:rsidRPr="00130F71">
        <w:rPr>
          <w:rFonts w:ascii="Calibri" w:hAnsi="Calibri" w:cs="Calibri"/>
        </w:rPr>
        <w:t xml:space="preserve">. Information and resources related to off-campus housing are available through the </w:t>
      </w:r>
      <w:hyperlink r:id="rId10" w:history="1">
        <w:r w:rsidR="00B03337" w:rsidRPr="00130F71">
          <w:rPr>
            <w:rStyle w:val="Hyperlink"/>
            <w:rFonts w:ascii="Calibri" w:hAnsi="Calibri" w:cs="Calibri"/>
          </w:rPr>
          <w:t>Housing Office</w:t>
        </w:r>
      </w:hyperlink>
      <w:r w:rsidRPr="00130F71">
        <w:rPr>
          <w:rFonts w:ascii="Calibri" w:hAnsi="Calibri" w:cs="Calibri"/>
        </w:rPr>
        <w:t xml:space="preserve">. </w:t>
      </w:r>
    </w:p>
    <w:p w14:paraId="1479104A" w14:textId="5E742D9C" w:rsidR="00A64A23" w:rsidRDefault="00A64A23" w:rsidP="009B537D">
      <w:pPr>
        <w:spacing w:after="0" w:line="240" w:lineRule="auto"/>
        <w:jc w:val="both"/>
        <w:rPr>
          <w:rFonts w:ascii="Calibri" w:hAnsi="Calibri" w:cs="Calibri"/>
        </w:rPr>
      </w:pPr>
    </w:p>
    <w:p w14:paraId="08167CD0" w14:textId="325DDA33" w:rsidR="00246C3B" w:rsidRDefault="00246C3B" w:rsidP="00246C3B">
      <w:pPr>
        <w:pStyle w:val="Heading3"/>
        <w:spacing w:before="0" w:after="0"/>
        <w:rPr>
          <w:rFonts w:ascii="Calibri" w:hAnsi="Calibri" w:cs="Calibri"/>
        </w:rPr>
      </w:pPr>
      <w:r>
        <w:rPr>
          <w:rFonts w:ascii="Calibri" w:hAnsi="Calibri" w:cs="Calibri"/>
        </w:rPr>
        <w:t xml:space="preserve">Additional </w:t>
      </w:r>
      <w:r w:rsidRPr="009B537D">
        <w:rPr>
          <w:rFonts w:ascii="Calibri" w:hAnsi="Calibri" w:cs="Calibri"/>
        </w:rPr>
        <w:t>Educational</w:t>
      </w:r>
      <w:r>
        <w:rPr>
          <w:rFonts w:ascii="Calibri" w:hAnsi="Calibri" w:cs="Calibri"/>
        </w:rPr>
        <w:t>/Training</w:t>
      </w:r>
      <w:r w:rsidRPr="009B537D">
        <w:rPr>
          <w:rFonts w:ascii="Calibri" w:hAnsi="Calibri" w:cs="Calibri"/>
        </w:rPr>
        <w:t xml:space="preserve"> Opportunities: </w:t>
      </w:r>
    </w:p>
    <w:p w14:paraId="2A06AAE4" w14:textId="08C50D63" w:rsidR="00246C3B" w:rsidRDefault="006C306A" w:rsidP="009B537D">
      <w:pPr>
        <w:spacing w:after="0" w:line="240" w:lineRule="auto"/>
        <w:jc w:val="both"/>
        <w:rPr>
          <w:rFonts w:ascii="Calibri" w:hAnsi="Calibri" w:cs="Calibri"/>
        </w:rPr>
      </w:pPr>
      <w:r w:rsidRPr="006C306A">
        <w:rPr>
          <w:rFonts w:ascii="Calibri" w:hAnsi="Calibri" w:cs="Calibri"/>
        </w:rPr>
        <w:t xml:space="preserve">Our students also </w:t>
      </w:r>
      <w:proofErr w:type="gramStart"/>
      <w:r w:rsidRPr="006C306A">
        <w:rPr>
          <w:rFonts w:ascii="Calibri" w:hAnsi="Calibri" w:cs="Calibri"/>
        </w:rPr>
        <w:t xml:space="preserve">have the opportunity </w:t>
      </w:r>
      <w:r w:rsidR="00871974">
        <w:rPr>
          <w:rFonts w:ascii="Calibri" w:hAnsi="Calibri" w:cs="Calibri"/>
        </w:rPr>
        <w:t>to</w:t>
      </w:r>
      <w:proofErr w:type="gramEnd"/>
      <w:r w:rsidR="00871974">
        <w:rPr>
          <w:rFonts w:ascii="Calibri" w:hAnsi="Calibri" w:cs="Calibri"/>
        </w:rPr>
        <w:t xml:space="preserve"> </w:t>
      </w:r>
      <w:r w:rsidRPr="006C306A">
        <w:rPr>
          <w:rFonts w:ascii="Calibri" w:hAnsi="Calibri" w:cs="Calibri"/>
        </w:rPr>
        <w:t>perform laboratory rotations and conduct thesis research in the laboratory of scientists at </w:t>
      </w:r>
      <w:hyperlink r:id="rId11" w:history="1">
        <w:r w:rsidR="00D85773" w:rsidRPr="00D85773">
          <w:rPr>
            <w:rStyle w:val="Hyperlink"/>
            <w:rFonts w:ascii="Calibri" w:hAnsi="Calibri" w:cs="Calibri"/>
          </w:rPr>
          <w:t>Janelia Research Campus</w:t>
        </w:r>
        <w:r w:rsidRPr="00D85773">
          <w:rPr>
            <w:rStyle w:val="Hyperlink"/>
            <w:rFonts w:ascii="Calibri" w:hAnsi="Calibri" w:cs="Calibri"/>
          </w:rPr>
          <w:t> </w:t>
        </w:r>
      </w:hyperlink>
      <w:r w:rsidRPr="006C306A">
        <w:rPr>
          <w:rFonts w:ascii="Calibri" w:hAnsi="Calibri" w:cs="Calibri"/>
        </w:rPr>
        <w:t>of the Howard Hughes Medical Institute, located near Leesburg Virginia.</w:t>
      </w:r>
    </w:p>
    <w:p w14:paraId="36E0D8CD" w14:textId="77777777" w:rsidR="00D85773" w:rsidRDefault="00D85773" w:rsidP="009B537D">
      <w:pPr>
        <w:spacing w:after="0" w:line="240" w:lineRule="auto"/>
        <w:jc w:val="both"/>
        <w:rPr>
          <w:rFonts w:ascii="Calibri" w:hAnsi="Calibri" w:cs="Calibri"/>
        </w:rPr>
      </w:pPr>
    </w:p>
    <w:p w14:paraId="7E456522" w14:textId="5C4AF612" w:rsidR="00735ECE" w:rsidRPr="00130F71" w:rsidRDefault="00ED7A6A" w:rsidP="00023C48">
      <w:pPr>
        <w:pStyle w:val="Heading2"/>
        <w:spacing w:before="0" w:after="0" w:line="240" w:lineRule="auto"/>
        <w:jc w:val="both"/>
        <w:rPr>
          <w:rFonts w:ascii="Calibri" w:hAnsi="Calibri" w:cs="Calibri"/>
        </w:rPr>
      </w:pPr>
      <w:r w:rsidRPr="00130F71">
        <w:rPr>
          <w:rFonts w:ascii="Calibri" w:hAnsi="Calibri" w:cs="Calibri"/>
        </w:rPr>
        <w:t xml:space="preserve">Application </w:t>
      </w:r>
      <w:r w:rsidR="00FE33E6">
        <w:rPr>
          <w:rFonts w:ascii="Calibri" w:hAnsi="Calibri" w:cs="Calibri"/>
        </w:rPr>
        <w:t>Instructions</w:t>
      </w:r>
      <w:r w:rsidR="00735ECE" w:rsidRPr="00130F71">
        <w:rPr>
          <w:rFonts w:ascii="Calibri" w:hAnsi="Calibri" w:cs="Calibri"/>
        </w:rPr>
        <w:t>:</w:t>
      </w:r>
    </w:p>
    <w:p w14:paraId="16A53F5C" w14:textId="02E55B0E" w:rsidR="001757EC" w:rsidRDefault="00735ECE" w:rsidP="00787F90">
      <w:pPr>
        <w:spacing w:after="0" w:line="240" w:lineRule="auto"/>
        <w:jc w:val="both"/>
        <w:rPr>
          <w:rFonts w:ascii="Calibri" w:hAnsi="Calibri" w:cs="Calibri"/>
        </w:rPr>
      </w:pPr>
      <w:r w:rsidRPr="00787F90">
        <w:rPr>
          <w:rFonts w:ascii="Calibri" w:hAnsi="Calibri" w:cs="Calibri"/>
        </w:rPr>
        <w:t xml:space="preserve">The application </w:t>
      </w:r>
      <w:r w:rsidRPr="00131DB3">
        <w:rPr>
          <w:rFonts w:ascii="Calibri" w:hAnsi="Calibri" w:cs="Calibri"/>
        </w:rPr>
        <w:t xml:space="preserve">for </w:t>
      </w:r>
      <w:r w:rsidR="00625E76" w:rsidRPr="00131DB3">
        <w:rPr>
          <w:rFonts w:ascii="Calibri" w:hAnsi="Calibri" w:cs="Calibri"/>
        </w:rPr>
        <w:t xml:space="preserve">the NTP </w:t>
      </w:r>
      <w:r w:rsidRPr="00131DB3">
        <w:rPr>
          <w:rFonts w:ascii="Calibri" w:hAnsi="Calibri" w:cs="Calibri"/>
        </w:rPr>
        <w:t xml:space="preserve">is open from </w:t>
      </w:r>
      <w:r w:rsidR="00625E76" w:rsidRPr="00131DB3">
        <w:rPr>
          <w:rFonts w:ascii="Calibri" w:hAnsi="Calibri" w:cs="Calibri"/>
        </w:rPr>
        <w:t>9/</w:t>
      </w:r>
      <w:r w:rsidR="007C4AC0">
        <w:rPr>
          <w:rFonts w:ascii="Calibri" w:hAnsi="Calibri" w:cs="Calibri"/>
        </w:rPr>
        <w:t>8</w:t>
      </w:r>
      <w:r w:rsidR="00625E76" w:rsidRPr="00131DB3">
        <w:rPr>
          <w:rFonts w:ascii="Calibri" w:hAnsi="Calibri" w:cs="Calibri"/>
        </w:rPr>
        <w:t>/2026</w:t>
      </w:r>
      <w:r w:rsidRPr="00131DB3">
        <w:rPr>
          <w:rFonts w:ascii="Calibri" w:hAnsi="Calibri" w:cs="Calibri"/>
        </w:rPr>
        <w:t xml:space="preserve"> to </w:t>
      </w:r>
      <w:r w:rsidR="00625E76" w:rsidRPr="00131DB3">
        <w:rPr>
          <w:rFonts w:ascii="Calibri" w:hAnsi="Calibri" w:cs="Calibri"/>
        </w:rPr>
        <w:t>12/1/2026</w:t>
      </w:r>
      <w:r w:rsidRPr="00131DB3">
        <w:rPr>
          <w:rFonts w:ascii="Calibri" w:hAnsi="Calibri" w:cs="Calibri"/>
        </w:rPr>
        <w:t>.</w:t>
      </w:r>
      <w:r w:rsidR="00B60C67" w:rsidRPr="00787F90">
        <w:rPr>
          <w:rFonts w:ascii="Calibri" w:hAnsi="Calibri" w:cs="Calibri"/>
        </w:rPr>
        <w:t xml:space="preserve"> </w:t>
      </w:r>
      <w:r w:rsidR="009B1228" w:rsidRPr="00787F90">
        <w:rPr>
          <w:rFonts w:ascii="Calibri" w:hAnsi="Calibri" w:cs="Calibri"/>
        </w:rPr>
        <w:t>P</w:t>
      </w:r>
      <w:r w:rsidR="001757EC" w:rsidRPr="00787F90">
        <w:rPr>
          <w:rFonts w:ascii="Calibri" w:hAnsi="Calibri" w:cs="Calibri"/>
        </w:rPr>
        <w:t xml:space="preserve">rospective applicants may log in </w:t>
      </w:r>
      <w:r w:rsidR="000D0DAE">
        <w:rPr>
          <w:rFonts w:ascii="Calibri" w:hAnsi="Calibri" w:cs="Calibri"/>
        </w:rPr>
        <w:t xml:space="preserve">to the </w:t>
      </w:r>
      <w:hyperlink r:id="rId12" w:history="1">
        <w:r w:rsidR="00386CC4" w:rsidRPr="00787F90">
          <w:rPr>
            <w:rStyle w:val="Hyperlink"/>
            <w:rFonts w:ascii="Calibri" w:hAnsi="Calibri" w:cs="Calibri"/>
          </w:rPr>
          <w:t>Application Management</w:t>
        </w:r>
      </w:hyperlink>
      <w:r w:rsidR="000736C3">
        <w:rPr>
          <w:rFonts w:ascii="Calibri" w:hAnsi="Calibri" w:cs="Calibri"/>
        </w:rPr>
        <w:t xml:space="preserve"> </w:t>
      </w:r>
      <w:r w:rsidR="00261E1A">
        <w:rPr>
          <w:rFonts w:ascii="Calibri" w:hAnsi="Calibri" w:cs="Calibri"/>
        </w:rPr>
        <w:t>web</w:t>
      </w:r>
      <w:r w:rsidR="000736C3">
        <w:rPr>
          <w:rFonts w:ascii="Calibri" w:hAnsi="Calibri" w:cs="Calibri"/>
        </w:rPr>
        <w:t>site</w:t>
      </w:r>
      <w:r w:rsidR="000D0DAE">
        <w:rPr>
          <w:rFonts w:ascii="Calibri" w:hAnsi="Calibri" w:cs="Calibri"/>
        </w:rPr>
        <w:t xml:space="preserve"> </w:t>
      </w:r>
      <w:r w:rsidR="000736C3">
        <w:rPr>
          <w:rFonts w:ascii="Calibri" w:hAnsi="Calibri" w:cs="Calibri"/>
        </w:rPr>
        <w:t>to</w:t>
      </w:r>
      <w:r w:rsidR="001757EC" w:rsidRPr="00787F90">
        <w:rPr>
          <w:rFonts w:ascii="Calibri" w:hAnsi="Calibri" w:cs="Calibri"/>
        </w:rPr>
        <w:t xml:space="preserve"> </w:t>
      </w:r>
      <w:r w:rsidR="000736C3" w:rsidRPr="00787F90">
        <w:rPr>
          <w:rFonts w:ascii="Calibri" w:hAnsi="Calibri" w:cs="Calibri"/>
        </w:rPr>
        <w:t>prepar</w:t>
      </w:r>
      <w:r w:rsidR="000736C3">
        <w:rPr>
          <w:rFonts w:ascii="Calibri" w:hAnsi="Calibri" w:cs="Calibri"/>
        </w:rPr>
        <w:t>e</w:t>
      </w:r>
      <w:r w:rsidR="000736C3" w:rsidRPr="00787F90">
        <w:rPr>
          <w:rFonts w:ascii="Calibri" w:hAnsi="Calibri" w:cs="Calibri"/>
        </w:rPr>
        <w:t xml:space="preserve"> </w:t>
      </w:r>
      <w:r w:rsidR="001757EC" w:rsidRPr="00787F90">
        <w:rPr>
          <w:rFonts w:ascii="Calibri" w:hAnsi="Calibri" w:cs="Calibri"/>
        </w:rPr>
        <w:t>their applications. Applications may only be submitted during the application period.</w:t>
      </w:r>
      <w:r w:rsidR="00335198">
        <w:rPr>
          <w:rFonts w:ascii="Calibri" w:hAnsi="Calibri" w:cs="Calibri"/>
        </w:rPr>
        <w:t xml:space="preserve"> </w:t>
      </w:r>
      <w:r w:rsidR="004B5D4F">
        <w:rPr>
          <w:rFonts w:ascii="Calibri" w:hAnsi="Calibri" w:cs="Calibri"/>
        </w:rPr>
        <w:t>All components of the application must be received before the deadline for consideration</w:t>
      </w:r>
      <w:r w:rsidR="00A92B75">
        <w:rPr>
          <w:rFonts w:ascii="Calibri" w:hAnsi="Calibri" w:cs="Calibri"/>
        </w:rPr>
        <w:t xml:space="preserve"> for admission</w:t>
      </w:r>
      <w:r w:rsidR="004B5D4F">
        <w:rPr>
          <w:rFonts w:ascii="Calibri" w:hAnsi="Calibri" w:cs="Calibri"/>
        </w:rPr>
        <w:t xml:space="preserve">. </w:t>
      </w:r>
    </w:p>
    <w:p w14:paraId="036BDEE3" w14:textId="5C5253C0" w:rsidR="00625E76" w:rsidRDefault="00625E76" w:rsidP="00787F90">
      <w:pPr>
        <w:spacing w:after="0" w:line="240" w:lineRule="auto"/>
        <w:jc w:val="both"/>
        <w:rPr>
          <w:rFonts w:ascii="Calibri" w:hAnsi="Calibri" w:cs="Calibri"/>
        </w:rPr>
      </w:pPr>
    </w:p>
    <w:p w14:paraId="5841FAF7" w14:textId="77777777" w:rsidR="00625E76" w:rsidRPr="00131DB3" w:rsidRDefault="00625E76" w:rsidP="00625E76">
      <w:pPr>
        <w:spacing w:after="0" w:line="240" w:lineRule="auto"/>
        <w:jc w:val="both"/>
      </w:pPr>
      <w:r w:rsidRPr="00131DB3">
        <w:rPr>
          <w:rFonts w:ascii="Calibri" w:hAnsi="Calibri" w:cs="Calibri"/>
        </w:rPr>
        <w:t xml:space="preserve">Applicants to NTP will be asked to select the Research Area that describes their interests. Options are: </w:t>
      </w:r>
    </w:p>
    <w:p w14:paraId="7645BDBA" w14:textId="77777777" w:rsidR="00625E76" w:rsidRPr="00131DB3" w:rsidRDefault="00625E76" w:rsidP="00625E76">
      <w:pPr>
        <w:pStyle w:val="ListParagraph"/>
        <w:numPr>
          <w:ilvl w:val="0"/>
          <w:numId w:val="9"/>
        </w:numPr>
        <w:spacing w:after="0" w:line="240" w:lineRule="auto"/>
        <w:jc w:val="both"/>
        <w:rPr>
          <w:rFonts w:ascii="Calibri" w:hAnsi="Calibri" w:cs="Calibri"/>
        </w:rPr>
      </w:pPr>
      <w:r w:rsidRPr="00131DB3">
        <w:rPr>
          <w:rFonts w:ascii="Calibri" w:hAnsi="Calibri" w:cs="Calibri"/>
        </w:rPr>
        <w:lastRenderedPageBreak/>
        <w:t>System, Cognitive and Computational Neuroscience</w:t>
      </w:r>
    </w:p>
    <w:p w14:paraId="6C8C8D44" w14:textId="77777777" w:rsidR="00625E76" w:rsidRPr="00131DB3" w:rsidRDefault="00625E76" w:rsidP="00625E76">
      <w:pPr>
        <w:pStyle w:val="ListParagraph"/>
        <w:numPr>
          <w:ilvl w:val="0"/>
          <w:numId w:val="9"/>
        </w:numPr>
        <w:spacing w:after="0" w:line="240" w:lineRule="auto"/>
        <w:jc w:val="both"/>
        <w:rPr>
          <w:rFonts w:ascii="Calibri" w:hAnsi="Calibri" w:cs="Calibri"/>
        </w:rPr>
      </w:pPr>
      <w:r w:rsidRPr="00131DB3">
        <w:rPr>
          <w:rFonts w:ascii="Calibri" w:hAnsi="Calibri" w:cs="Calibri"/>
        </w:rPr>
        <w:t>Cell and Molecular</w:t>
      </w:r>
    </w:p>
    <w:p w14:paraId="67145DEA" w14:textId="77777777" w:rsidR="00625E76" w:rsidRPr="00131DB3" w:rsidRDefault="00625E76" w:rsidP="00625E76">
      <w:pPr>
        <w:pStyle w:val="ListParagraph"/>
        <w:numPr>
          <w:ilvl w:val="0"/>
          <w:numId w:val="9"/>
        </w:numPr>
        <w:spacing w:after="0" w:line="240" w:lineRule="auto"/>
        <w:jc w:val="both"/>
        <w:rPr>
          <w:rFonts w:ascii="Calibri" w:hAnsi="Calibri" w:cs="Calibri"/>
        </w:rPr>
      </w:pPr>
      <w:r w:rsidRPr="00131DB3">
        <w:rPr>
          <w:rFonts w:ascii="Calibri" w:hAnsi="Calibri" w:cs="Calibri"/>
        </w:rPr>
        <w:t>Developmental Neuroscience</w:t>
      </w:r>
    </w:p>
    <w:p w14:paraId="1363CFB9" w14:textId="77777777" w:rsidR="00625E76" w:rsidRDefault="00625E76" w:rsidP="00625E76">
      <w:pPr>
        <w:pStyle w:val="ListParagraph"/>
        <w:numPr>
          <w:ilvl w:val="0"/>
          <w:numId w:val="9"/>
        </w:numPr>
        <w:spacing w:after="0" w:line="240" w:lineRule="auto"/>
        <w:jc w:val="both"/>
        <w:rPr>
          <w:rFonts w:ascii="Calibri" w:hAnsi="Calibri" w:cs="Calibri"/>
        </w:rPr>
      </w:pPr>
      <w:r w:rsidRPr="00131DB3">
        <w:rPr>
          <w:rFonts w:ascii="Calibri" w:hAnsi="Calibri" w:cs="Calibri"/>
        </w:rPr>
        <w:t>Neurobiology of Disease</w:t>
      </w:r>
    </w:p>
    <w:p w14:paraId="5D63C9CF" w14:textId="7724AD64" w:rsidR="00625E76" w:rsidRPr="00131DB3" w:rsidRDefault="00625E76" w:rsidP="00131DB3">
      <w:pPr>
        <w:pStyle w:val="ListParagraph"/>
        <w:numPr>
          <w:ilvl w:val="0"/>
          <w:numId w:val="9"/>
        </w:numPr>
        <w:spacing w:after="0" w:line="240" w:lineRule="auto"/>
        <w:jc w:val="both"/>
        <w:rPr>
          <w:rFonts w:ascii="Calibri" w:hAnsi="Calibri" w:cs="Calibri"/>
        </w:rPr>
      </w:pPr>
      <w:r w:rsidRPr="00131DB3">
        <w:rPr>
          <w:rFonts w:ascii="Calibri" w:hAnsi="Calibri" w:cs="Calibri"/>
        </w:rPr>
        <w:t>Neural Circuits, Ensembles &amp; Connectomes</w:t>
      </w:r>
    </w:p>
    <w:p w14:paraId="786A76EA" w14:textId="77777777" w:rsidR="00A64A23" w:rsidRPr="00130F71" w:rsidRDefault="00A64A23" w:rsidP="00023C48">
      <w:pPr>
        <w:pStyle w:val="ListParagraph"/>
        <w:spacing w:after="0" w:line="240" w:lineRule="auto"/>
        <w:jc w:val="both"/>
        <w:rPr>
          <w:rFonts w:ascii="Calibri" w:hAnsi="Calibri" w:cs="Calibri"/>
        </w:rPr>
      </w:pPr>
    </w:p>
    <w:p w14:paraId="53F9D0AE" w14:textId="2D522DF5" w:rsidR="004A54A6" w:rsidRDefault="004A54A6" w:rsidP="00023C48">
      <w:pPr>
        <w:pStyle w:val="Heading2"/>
        <w:spacing w:before="0" w:after="0" w:line="240" w:lineRule="auto"/>
        <w:jc w:val="both"/>
        <w:rPr>
          <w:rFonts w:ascii="Calibri" w:hAnsi="Calibri" w:cs="Calibri"/>
        </w:rPr>
      </w:pPr>
      <w:r>
        <w:rPr>
          <w:rFonts w:ascii="Calibri" w:hAnsi="Calibri" w:cs="Calibri"/>
        </w:rPr>
        <w:t>Admissions Requirements</w:t>
      </w:r>
      <w:r w:rsidR="00753C46">
        <w:rPr>
          <w:rFonts w:ascii="Calibri" w:hAnsi="Calibri" w:cs="Calibri"/>
        </w:rPr>
        <w:t xml:space="preserve"> </w:t>
      </w:r>
      <w:r w:rsidR="000B0C5C">
        <w:rPr>
          <w:rFonts w:ascii="Calibri" w:hAnsi="Calibri" w:cs="Calibri"/>
        </w:rPr>
        <w:t>and Application Materials</w:t>
      </w:r>
      <w:r>
        <w:rPr>
          <w:rFonts w:ascii="Calibri" w:hAnsi="Calibri" w:cs="Calibri"/>
        </w:rPr>
        <w:t>:</w:t>
      </w:r>
    </w:p>
    <w:p w14:paraId="7E0FFE6A" w14:textId="46A0196D" w:rsidR="003E0D24" w:rsidRPr="00787F90" w:rsidRDefault="003E0D24" w:rsidP="00787F90">
      <w:pPr>
        <w:pStyle w:val="ListParagraph"/>
        <w:numPr>
          <w:ilvl w:val="0"/>
          <w:numId w:val="7"/>
        </w:numPr>
        <w:spacing w:after="0" w:line="240" w:lineRule="auto"/>
        <w:contextualSpacing w:val="0"/>
        <w:jc w:val="both"/>
        <w:rPr>
          <w:rFonts w:ascii="Calibri" w:hAnsi="Calibri" w:cs="Calibri"/>
          <w:b/>
          <w:bCs/>
        </w:rPr>
      </w:pPr>
      <w:r w:rsidRPr="00787F90">
        <w:rPr>
          <w:rFonts w:ascii="Calibri" w:hAnsi="Calibri" w:cs="Calibri"/>
          <w:b/>
          <w:bCs/>
        </w:rPr>
        <w:t>Academic History &amp; Prior Research Experience:</w:t>
      </w:r>
    </w:p>
    <w:p w14:paraId="60840CB9" w14:textId="0E195CF6" w:rsidR="00ED7A6A" w:rsidRPr="00130F71" w:rsidRDefault="00E13813" w:rsidP="00787F90">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must list all colleges and universities they have attended and upload a transcript from each institution.</w:t>
      </w:r>
    </w:p>
    <w:p w14:paraId="427187C0" w14:textId="618904A5" w:rsidR="00E13813" w:rsidRDefault="00E13813" w:rsidP="009B537D">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with prior research experience should provide information about that experience, including the institution, research mentor or supervisor, dates of participation, and any publications or other research products resulting from the experience, as applicable.</w:t>
      </w:r>
    </w:p>
    <w:p w14:paraId="0A2A38E8" w14:textId="1D34C7E4" w:rsidR="00B52738" w:rsidRPr="00E635F8" w:rsidRDefault="00DD5FF0" w:rsidP="00E635F8">
      <w:pPr>
        <w:pStyle w:val="ListParagraph"/>
        <w:numPr>
          <w:ilvl w:val="0"/>
          <w:numId w:val="2"/>
        </w:numPr>
        <w:spacing w:after="120" w:line="240" w:lineRule="auto"/>
        <w:contextualSpacing w:val="0"/>
        <w:jc w:val="both"/>
        <w:rPr>
          <w:rFonts w:ascii="Calibri" w:hAnsi="Calibri" w:cs="Calibri"/>
        </w:rPr>
      </w:pPr>
      <w:r w:rsidRPr="00E635F8">
        <w:rPr>
          <w:rFonts w:ascii="Calibri" w:hAnsi="Calibri" w:cs="Calibri"/>
          <w:b/>
          <w:bCs/>
        </w:rPr>
        <w:t>GRE</w:t>
      </w:r>
      <w:r w:rsidR="00DD063D" w:rsidRPr="00E635F8">
        <w:rPr>
          <w:rFonts w:ascii="Calibri" w:hAnsi="Calibri" w:cs="Calibri"/>
          <w:b/>
          <w:bCs/>
        </w:rPr>
        <w:t>:</w:t>
      </w:r>
      <w:r w:rsidRPr="00E635F8">
        <w:rPr>
          <w:rFonts w:ascii="Calibri" w:hAnsi="Calibri" w:cs="Calibri"/>
        </w:rPr>
        <w:t xml:space="preserve"> </w:t>
      </w:r>
      <w:r w:rsidR="00625E76" w:rsidRPr="00E635F8">
        <w:rPr>
          <w:rFonts w:ascii="Calibri" w:hAnsi="Calibri" w:cs="Calibri"/>
        </w:rPr>
        <w:t>GRE scores are optional for applicants to the Neuroscience Training Program. Applicants may submit scores if they wish, but applications will be fully considered without GRE scores. If you wish to submit official GRE scores, use Institution Code 5316 for applications to the Johns Hopkins School of Medicine graduate programs</w:t>
      </w:r>
      <w:r w:rsidR="00977807" w:rsidRPr="00E635F8">
        <w:rPr>
          <w:rFonts w:ascii="Calibri" w:hAnsi="Calibri" w:cs="Calibri"/>
        </w:rPr>
        <w:t>.</w:t>
      </w:r>
      <w:r w:rsidR="00AB1D4E" w:rsidRPr="00E635F8">
        <w:rPr>
          <w:rFonts w:ascii="Calibri" w:hAnsi="Calibri" w:cs="Calibri"/>
        </w:rPr>
        <w:t xml:space="preserve"> </w:t>
      </w:r>
    </w:p>
    <w:p w14:paraId="59337625" w14:textId="51CDB248" w:rsidR="00AB1D4E" w:rsidRPr="00E635F8" w:rsidRDefault="005D2DDD" w:rsidP="00023C48">
      <w:pPr>
        <w:pStyle w:val="ListParagraph"/>
        <w:numPr>
          <w:ilvl w:val="0"/>
          <w:numId w:val="2"/>
        </w:numPr>
        <w:spacing w:after="120" w:line="240" w:lineRule="auto"/>
        <w:contextualSpacing w:val="0"/>
        <w:jc w:val="both"/>
        <w:rPr>
          <w:rFonts w:ascii="Calibri" w:hAnsi="Calibri" w:cs="Calibri"/>
        </w:rPr>
      </w:pPr>
      <w:r w:rsidRPr="00E635F8">
        <w:rPr>
          <w:rFonts w:ascii="Calibri" w:hAnsi="Calibri" w:cs="Calibri"/>
          <w:b/>
          <w:bCs/>
        </w:rPr>
        <w:t>Curriculum Vitae (CV):</w:t>
      </w:r>
      <w:r w:rsidRPr="00E635F8">
        <w:rPr>
          <w:rFonts w:ascii="Calibri" w:hAnsi="Calibri" w:cs="Calibri"/>
        </w:rPr>
        <w:t xml:space="preserve"> </w:t>
      </w:r>
      <w:r w:rsidR="00AB1D4E" w:rsidRPr="00E635F8">
        <w:rPr>
          <w:rFonts w:ascii="Calibri" w:hAnsi="Calibri" w:cs="Calibri"/>
        </w:rPr>
        <w:t xml:space="preserve">Applicants must submit a CV. </w:t>
      </w:r>
      <w:r w:rsidR="003B47BA" w:rsidRPr="00E635F8">
        <w:rPr>
          <w:rFonts w:ascii="Calibri" w:hAnsi="Calibri" w:cs="Calibri"/>
        </w:rPr>
        <w:t>The CV may be updated after the application is submitted, provided that any updates are submitted before the graduate program's application deadline.</w:t>
      </w:r>
      <w:r w:rsidR="00AB1D4E" w:rsidRPr="00E635F8">
        <w:rPr>
          <w:rFonts w:ascii="Calibri" w:hAnsi="Calibri" w:cs="Calibri"/>
        </w:rPr>
        <w:t xml:space="preserve"> </w:t>
      </w:r>
      <w:r w:rsidR="00625E76" w:rsidRPr="00E635F8">
        <w:rPr>
          <w:rFonts w:ascii="Calibri" w:hAnsi="Calibri" w:cs="Calibri"/>
        </w:rPr>
        <w:t>Please include the length of time for any full-time or part-time research experiences, any work experience, any abstracts, poster presentations or manuscripts authored in your CV.</w:t>
      </w:r>
    </w:p>
    <w:p w14:paraId="4AC2D6D9" w14:textId="3C8CE2AC" w:rsidR="00D609D5" w:rsidRDefault="00D609D5" w:rsidP="00023C48">
      <w:pPr>
        <w:pStyle w:val="ListParagraph"/>
        <w:numPr>
          <w:ilvl w:val="0"/>
          <w:numId w:val="2"/>
        </w:numPr>
        <w:spacing w:after="120" w:line="240" w:lineRule="auto"/>
        <w:contextualSpacing w:val="0"/>
        <w:jc w:val="both"/>
        <w:rPr>
          <w:rFonts w:ascii="Calibri" w:hAnsi="Calibri" w:cs="Calibri"/>
        </w:rPr>
      </w:pPr>
      <w:r>
        <w:rPr>
          <w:rFonts w:ascii="Calibri" w:hAnsi="Calibri" w:cs="Calibri"/>
          <w:b/>
          <w:bCs/>
        </w:rPr>
        <w:t>Statement of Interest and Career Objectives</w:t>
      </w:r>
      <w:r w:rsidR="003C15F5">
        <w:rPr>
          <w:rFonts w:ascii="Calibri" w:hAnsi="Calibri" w:cs="Calibri"/>
        </w:rPr>
        <w:t xml:space="preserve"> (1 page maximum):</w:t>
      </w:r>
      <w:r w:rsidR="00474636">
        <w:rPr>
          <w:rFonts w:ascii="Calibri" w:hAnsi="Calibri" w:cs="Calibri"/>
        </w:rPr>
        <w:t xml:space="preserve"> </w:t>
      </w:r>
      <w:r w:rsidR="00C25FC9" w:rsidRPr="00C25FC9">
        <w:rPr>
          <w:rFonts w:ascii="Calibri" w:hAnsi="Calibri" w:cs="Calibri"/>
        </w:rPr>
        <w:t>The statement should include your motivations for pursuing a graduate degree in neuroscience at Johns Hopkins and should describe your scientific preparation (research experiences) and your long-term career goals. The statement should enable the admissions committee to determine that: 1) you are committed to pursuing a PhD in neuroscience and understand what is needed to succeed in graduate school, 2) you are intellectually engaged in science and your research, and 3) that the program in neuroscience at Johns Hopkins is a good fit for your research and career interests. Please name faculty of interest whose work you find particularly interesting and with whom you would like to complete your thesis research. Applicants can review the primary and secondary faculty associated with the Neuroscience program here. Applicants with prior research experience should share information about this, including the institution and mentor, dates of participation, and any publications or other research output resulting from the experience.</w:t>
      </w:r>
    </w:p>
    <w:p w14:paraId="02940888" w14:textId="0493CCC6" w:rsidR="00B369F3" w:rsidRPr="002B0D93" w:rsidRDefault="00B369F3" w:rsidP="002B0D93">
      <w:pPr>
        <w:pStyle w:val="ListParagraph"/>
        <w:spacing w:after="120" w:line="240" w:lineRule="auto"/>
        <w:contextualSpacing w:val="0"/>
        <w:jc w:val="both"/>
        <w:rPr>
          <w:rFonts w:ascii="Calibri" w:hAnsi="Calibri" w:cs="Calibri"/>
        </w:rPr>
      </w:pPr>
      <w:r w:rsidRPr="00B369F3">
        <w:rPr>
          <w:rFonts w:ascii="Calibri" w:hAnsi="Calibri" w:cs="Calibri"/>
        </w:rPr>
        <w:t xml:space="preserve">If you are interested in our joint program with the Janelia Research Campus, please indicate your interest by including one to four Janelia Group Leaders with whom you would like to complete your thesis research. For more information visit </w:t>
      </w:r>
      <w:hyperlink r:id="rId13" w:history="1">
        <w:r w:rsidRPr="002B0D93">
          <w:rPr>
            <w:rStyle w:val="Hyperlink"/>
            <w:rFonts w:ascii="Calibri" w:hAnsi="Calibri" w:cs="Calibri"/>
          </w:rPr>
          <w:t>Janelia research</w:t>
        </w:r>
      </w:hyperlink>
      <w:r w:rsidRPr="00B369F3">
        <w:rPr>
          <w:rFonts w:ascii="Calibri" w:hAnsi="Calibri" w:cs="Calibri"/>
        </w:rPr>
        <w:t>.</w:t>
      </w:r>
    </w:p>
    <w:p w14:paraId="2FE55C34" w14:textId="352387B2" w:rsidR="00AB1D4E" w:rsidRPr="007B53AF" w:rsidRDefault="00223D84" w:rsidP="00023C48">
      <w:pPr>
        <w:pStyle w:val="ListParagraph"/>
        <w:numPr>
          <w:ilvl w:val="0"/>
          <w:numId w:val="2"/>
        </w:numPr>
        <w:spacing w:after="120" w:line="240" w:lineRule="auto"/>
        <w:contextualSpacing w:val="0"/>
        <w:jc w:val="both"/>
        <w:rPr>
          <w:rFonts w:ascii="Calibri" w:hAnsi="Calibri" w:cs="Calibri"/>
        </w:rPr>
      </w:pPr>
      <w:r w:rsidRPr="00023C48">
        <w:rPr>
          <w:rFonts w:ascii="Calibri" w:hAnsi="Calibri" w:cs="Calibri"/>
          <w:b/>
          <w:bCs/>
        </w:rPr>
        <w:t>Personal Statement</w:t>
      </w:r>
      <w:r w:rsidRPr="00023C48">
        <w:rPr>
          <w:rFonts w:ascii="Calibri" w:hAnsi="Calibri" w:cs="Calibri"/>
        </w:rPr>
        <w:t xml:space="preserve"> </w:t>
      </w:r>
      <w:r w:rsidR="00625E76" w:rsidRPr="755C7B3F">
        <w:rPr>
          <w:rFonts w:ascii="Calibri" w:hAnsi="Calibri" w:cs="Calibri"/>
        </w:rPr>
        <w:t xml:space="preserve">(1 </w:t>
      </w:r>
      <w:r w:rsidR="00625E76" w:rsidRPr="755C7B3F">
        <w:rPr>
          <w:rFonts w:ascii="Calibri" w:eastAsia="Calibri" w:hAnsi="Calibri" w:cs="Calibri"/>
        </w:rPr>
        <w:t>page maximum):</w:t>
      </w:r>
      <w:r w:rsidR="00625E76" w:rsidRPr="755C7B3F">
        <w:rPr>
          <w:rFonts w:ascii="Calibri" w:eastAsia="Calibri" w:hAnsi="Calibri" w:cs="Calibri"/>
          <w:b/>
          <w:bCs/>
        </w:rPr>
        <w:t xml:space="preserve"> </w:t>
      </w:r>
      <w:r w:rsidR="00625E76" w:rsidRPr="755C7B3F">
        <w:rPr>
          <w:rFonts w:ascii="Calibri" w:eastAsia="Calibri" w:hAnsi="Calibri" w:cs="Calibri"/>
        </w:rPr>
        <w:t xml:space="preserve">Our program is dedicated to creating an inclusive scientific environment for all scientists. Please describe how </w:t>
      </w:r>
      <w:r w:rsidR="003075E8">
        <w:rPr>
          <w:rFonts w:ascii="Calibri" w:eastAsia="Calibri" w:hAnsi="Calibri" w:cs="Calibri"/>
        </w:rPr>
        <w:t>you have prepared</w:t>
      </w:r>
      <w:r w:rsidR="00625E76" w:rsidRPr="755C7B3F">
        <w:rPr>
          <w:rFonts w:ascii="Calibri" w:eastAsia="Calibri" w:hAnsi="Calibri" w:cs="Calibri"/>
        </w:rPr>
        <w:t xml:space="preserve"> to support </w:t>
      </w:r>
      <w:r w:rsidR="00625E76" w:rsidRPr="755C7B3F">
        <w:rPr>
          <w:rFonts w:ascii="Calibri" w:eastAsia="Calibri" w:hAnsi="Calibri" w:cs="Calibri"/>
        </w:rPr>
        <w:lastRenderedPageBreak/>
        <w:t xml:space="preserve">a safe and supportive research training environment that includes </w:t>
      </w:r>
      <w:r w:rsidR="00625E76" w:rsidRPr="007B53AF">
        <w:rPr>
          <w:rFonts w:ascii="Calibri" w:eastAsia="Calibri" w:hAnsi="Calibri" w:cs="Calibri"/>
        </w:rPr>
        <w:t>individuals from many different backgrounds. Applicants should describe how their life experiences or circumstances have influenced their interest in graduate school and/or inspired them to pursue a particular career path, barriers experienced and addressed, and involvement in research and other organizations for science outreach and communication</w:t>
      </w:r>
      <w:r w:rsidR="00E26009" w:rsidRPr="007B53AF">
        <w:rPr>
          <w:rFonts w:ascii="Calibri" w:hAnsi="Calibri" w:cs="Calibri"/>
        </w:rPr>
        <w:t>.</w:t>
      </w:r>
      <w:r w:rsidR="00AB1D4E" w:rsidRPr="007B53AF">
        <w:rPr>
          <w:rFonts w:ascii="Calibri" w:hAnsi="Calibri" w:cs="Calibri"/>
        </w:rPr>
        <w:t xml:space="preserve"> </w:t>
      </w:r>
    </w:p>
    <w:p w14:paraId="1EDA2B5B" w14:textId="241F0BE3" w:rsidR="00605A4D" w:rsidRDefault="00A436D9" w:rsidP="00023C48">
      <w:pPr>
        <w:pStyle w:val="ListParagraph"/>
        <w:numPr>
          <w:ilvl w:val="0"/>
          <w:numId w:val="2"/>
        </w:numPr>
        <w:spacing w:after="0" w:line="240" w:lineRule="auto"/>
        <w:jc w:val="both"/>
        <w:rPr>
          <w:rFonts w:ascii="Calibri" w:hAnsi="Calibri" w:cs="Calibri"/>
        </w:rPr>
      </w:pPr>
      <w:r w:rsidRPr="009B537D">
        <w:rPr>
          <w:rFonts w:ascii="Calibri" w:hAnsi="Calibri" w:cs="Calibri"/>
          <w:b/>
          <w:bCs/>
        </w:rPr>
        <w:t>Letters of Recommendation:</w:t>
      </w:r>
      <w:r w:rsidRPr="009B537D">
        <w:rPr>
          <w:rFonts w:ascii="Calibri" w:hAnsi="Calibri" w:cs="Calibri"/>
        </w:rPr>
        <w:t xml:space="preserve"> </w:t>
      </w:r>
      <w:r w:rsidR="001D386A" w:rsidRPr="009B537D">
        <w:rPr>
          <w:rFonts w:ascii="Calibri" w:hAnsi="Calibri" w:cs="Calibri"/>
        </w:rPr>
        <w:t xml:space="preserve">Applicants must identify three (3) individuals who are familiar with the applicant's academic, research, professional, or other relevant work and provide contact information for these references. </w:t>
      </w:r>
      <w:r w:rsidR="00FC4807" w:rsidRPr="00FC4807">
        <w:rPr>
          <w:rFonts w:ascii="Calibri" w:hAnsi="Calibri" w:cs="Calibri"/>
        </w:rPr>
        <w:t>Letters should preferably come from faculty members or other professionals who are in a position to comment on the applicant’s aptitude for independent research and motivation for applying to the program.</w:t>
      </w:r>
      <w:r w:rsidR="00FC4807">
        <w:rPr>
          <w:rFonts w:ascii="Calibri" w:hAnsi="Calibri" w:cs="Calibri"/>
        </w:rPr>
        <w:t xml:space="preserve"> </w:t>
      </w:r>
      <w:r w:rsidR="001D386A" w:rsidRPr="009B537D">
        <w:rPr>
          <w:rFonts w:ascii="Calibri" w:hAnsi="Calibri" w:cs="Calibri"/>
        </w:rPr>
        <w:t>The School of Medicine will contact the identified references and request that they submit letters of recommendation on behalf of the applicant.</w:t>
      </w:r>
      <w:r w:rsidR="00AB1D4E" w:rsidRPr="009B537D">
        <w:rPr>
          <w:rFonts w:ascii="Calibri" w:hAnsi="Calibri" w:cs="Calibri"/>
        </w:rPr>
        <w:t xml:space="preserve"> </w:t>
      </w:r>
    </w:p>
    <w:p w14:paraId="7EA4D39B" w14:textId="77777777" w:rsidR="000F7FEF" w:rsidRPr="009B537D" w:rsidRDefault="000F7FEF" w:rsidP="009B537D">
      <w:pPr>
        <w:spacing w:after="0" w:line="240" w:lineRule="auto"/>
        <w:ind w:left="360"/>
        <w:jc w:val="both"/>
        <w:rPr>
          <w:rFonts w:ascii="Calibri" w:hAnsi="Calibri" w:cs="Calibri"/>
          <w:highlight w:val="yellow"/>
        </w:rPr>
      </w:pPr>
    </w:p>
    <w:p w14:paraId="65B77634" w14:textId="69EBB0F3"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International Students:</w:t>
      </w:r>
    </w:p>
    <w:p w14:paraId="1C11A72D" w14:textId="57C0444A"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160E08EA">
        <w:rPr>
          <w:rFonts w:ascii="Calibri" w:hAnsi="Calibri" w:cs="Calibri"/>
        </w:rPr>
        <w:t xml:space="preserve">The University will sponsor visas for accepted students. </w:t>
      </w:r>
      <w:r w:rsidR="007C70B3" w:rsidRPr="007C70B3">
        <w:rPr>
          <w:rFonts w:ascii="Calibri" w:hAnsi="Calibri" w:cs="Calibri"/>
        </w:rPr>
        <w:t>However, JHU’s willingness to sponsor or support a visa application does not guarantee that a visa will be approved or issued.</w:t>
      </w:r>
    </w:p>
    <w:p w14:paraId="7FEA33A8" w14:textId="558A5909"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sidR="004B500A">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04FA8142" w14:textId="3648E670"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sidR="00F42DF1">
        <w:rPr>
          <w:rFonts w:ascii="Calibri" w:hAnsi="Calibri" w:cs="Calibri"/>
        </w:rPr>
        <w:t xml:space="preserve"> </w:t>
      </w:r>
      <w:r w:rsidRPr="00023C48">
        <w:rPr>
          <w:rFonts w:ascii="Calibri" w:hAnsi="Calibri" w:cs="Calibri"/>
        </w:rPr>
        <w:t xml:space="preserve">SOM. </w:t>
      </w:r>
    </w:p>
    <w:p w14:paraId="22043161" w14:textId="66E4523D" w:rsidR="003B44F0"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sidR="00F42DF1">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4" w:history="1">
        <w:r w:rsidRPr="00023C48">
          <w:rPr>
            <w:rStyle w:val="Hyperlink"/>
            <w:rFonts w:ascii="Calibri" w:hAnsi="Calibri" w:cs="Calibri"/>
          </w:rPr>
          <w:t>WES</w:t>
        </w:r>
      </w:hyperlink>
      <w:r w:rsidRPr="00023C48">
        <w:rPr>
          <w:rFonts w:ascii="Calibri" w:hAnsi="Calibri" w:cs="Calibri"/>
        </w:rPr>
        <w:t xml:space="preserve">. </w:t>
      </w:r>
    </w:p>
    <w:p w14:paraId="4C2539DB" w14:textId="295AD931" w:rsidR="00735ECE" w:rsidRPr="00023C48" w:rsidRDefault="000C1D6C" w:rsidP="00023C48">
      <w:pPr>
        <w:pStyle w:val="ListParagraph"/>
        <w:numPr>
          <w:ilvl w:val="0"/>
          <w:numId w:val="8"/>
        </w:numPr>
        <w:spacing w:after="0" w:line="240" w:lineRule="auto"/>
        <w:jc w:val="both"/>
        <w:rPr>
          <w:rFonts w:ascii="Calibri" w:hAnsi="Calibri" w:cs="Calibri"/>
        </w:rPr>
      </w:pPr>
      <w:r w:rsidRPr="160E08EA">
        <w:rPr>
          <w:rFonts w:ascii="Calibri" w:hAnsi="Calibri" w:cs="Calibri"/>
        </w:rPr>
        <w:t>A</w:t>
      </w:r>
      <w:r w:rsidR="00D83BBD" w:rsidRPr="160E08EA">
        <w:rPr>
          <w:rFonts w:ascii="Calibri" w:hAnsi="Calibri" w:cs="Calibri"/>
        </w:rPr>
        <w:t>pplicants</w:t>
      </w:r>
      <w:r w:rsidRPr="160E08EA">
        <w:rPr>
          <w:rFonts w:ascii="Calibri" w:hAnsi="Calibri" w:cs="Calibri"/>
        </w:rPr>
        <w:t xml:space="preserve"> who are not</w:t>
      </w:r>
      <w:r w:rsidR="00D83BBD" w:rsidRPr="160E08EA">
        <w:rPr>
          <w:rFonts w:ascii="Calibri" w:hAnsi="Calibri" w:cs="Calibri"/>
        </w:rPr>
        <w:t xml:space="preserve"> </w:t>
      </w:r>
      <w:r w:rsidRPr="160E08EA">
        <w:rPr>
          <w:rFonts w:ascii="Calibri" w:hAnsi="Calibri" w:cs="Calibri"/>
        </w:rPr>
        <w:t xml:space="preserve">U.S. citizens </w:t>
      </w:r>
      <w:r w:rsidR="006F4B5B" w:rsidRPr="160E08EA">
        <w:rPr>
          <w:rFonts w:ascii="Calibri" w:hAnsi="Calibri" w:cs="Calibri"/>
        </w:rPr>
        <w:t>or U.S.</w:t>
      </w:r>
      <w:r w:rsidRPr="160E08EA">
        <w:rPr>
          <w:rFonts w:ascii="Calibri" w:hAnsi="Calibri" w:cs="Calibri"/>
        </w:rPr>
        <w:t xml:space="preserve"> </w:t>
      </w:r>
      <w:r w:rsidR="5663C9FA" w:rsidRPr="160E08EA">
        <w:rPr>
          <w:rFonts w:ascii="Calibri" w:hAnsi="Calibri" w:cs="Calibri"/>
        </w:rPr>
        <w:t>p</w:t>
      </w:r>
      <w:r w:rsidRPr="160E08EA">
        <w:rPr>
          <w:rFonts w:ascii="Calibri" w:hAnsi="Calibri" w:cs="Calibri"/>
        </w:rPr>
        <w:t xml:space="preserve">ermanent </w:t>
      </w:r>
      <w:r w:rsidR="4D84A876" w:rsidRPr="160E08EA">
        <w:rPr>
          <w:rFonts w:ascii="Calibri" w:hAnsi="Calibri" w:cs="Calibri"/>
        </w:rPr>
        <w:t>r</w:t>
      </w:r>
      <w:r w:rsidRPr="160E08EA">
        <w:rPr>
          <w:rFonts w:ascii="Calibri" w:hAnsi="Calibri" w:cs="Calibri"/>
        </w:rPr>
        <w:t>esidents</w:t>
      </w:r>
      <w:r w:rsidRPr="160E08EA" w:rsidDel="000C1D6C">
        <w:rPr>
          <w:rFonts w:ascii="Calibri" w:hAnsi="Calibri" w:cs="Calibri"/>
        </w:rPr>
        <w:t xml:space="preserve"> </w:t>
      </w:r>
      <w:r w:rsidR="00D83BBD" w:rsidRPr="160E08EA">
        <w:rPr>
          <w:rFonts w:ascii="Calibri" w:hAnsi="Calibri" w:cs="Calibri"/>
        </w:rPr>
        <w:t xml:space="preserve">should </w:t>
      </w:r>
      <w:r w:rsidR="00D35224" w:rsidRPr="160E08EA">
        <w:rPr>
          <w:rFonts w:ascii="Calibri" w:hAnsi="Calibri" w:cs="Calibri"/>
        </w:rPr>
        <w:t>consult</w:t>
      </w:r>
      <w:r w:rsidR="00D83BBD" w:rsidRPr="160E08EA">
        <w:rPr>
          <w:rFonts w:ascii="Calibri" w:hAnsi="Calibri" w:cs="Calibri"/>
        </w:rPr>
        <w:t xml:space="preserve"> the</w:t>
      </w:r>
      <w:r w:rsidR="0021594A" w:rsidRPr="160E08EA">
        <w:rPr>
          <w:rFonts w:ascii="Calibri" w:hAnsi="Calibri" w:cs="Calibri"/>
        </w:rPr>
        <w:t xml:space="preserve"> </w:t>
      </w:r>
      <w:r w:rsidR="0021594A" w:rsidRPr="160E08EA">
        <w:rPr>
          <w:rFonts w:ascii="Calibri" w:hAnsi="Calibri" w:cs="Calibri"/>
          <w:i/>
          <w:iCs/>
        </w:rPr>
        <w:t xml:space="preserve">Application Fees and Fee Waivers </w:t>
      </w:r>
      <w:r w:rsidR="0021594A" w:rsidRPr="160E08EA">
        <w:rPr>
          <w:rFonts w:ascii="Calibri" w:hAnsi="Calibri" w:cs="Calibri"/>
        </w:rPr>
        <w:t xml:space="preserve">section on the </w:t>
      </w:r>
      <w:hyperlink r:id="rId15">
        <w:r w:rsidR="0021594A" w:rsidRPr="160E08EA">
          <w:rPr>
            <w:rStyle w:val="Hyperlink"/>
            <w:rFonts w:ascii="Calibri" w:hAnsi="Calibri" w:cs="Calibri"/>
          </w:rPr>
          <w:t>On-Campus Programs</w:t>
        </w:r>
      </w:hyperlink>
      <w:r w:rsidR="0021594A" w:rsidRPr="160E08EA">
        <w:rPr>
          <w:rFonts w:ascii="Calibri" w:hAnsi="Calibri" w:cs="Calibri"/>
        </w:rPr>
        <w:t xml:space="preserve"> website</w:t>
      </w:r>
      <w:r w:rsidR="008B75E2" w:rsidRPr="160E08EA">
        <w:rPr>
          <w:rFonts w:ascii="Calibri" w:hAnsi="Calibri" w:cs="Calibri"/>
        </w:rPr>
        <w:t xml:space="preserve"> for information about</w:t>
      </w:r>
      <w:r w:rsidR="00D83BBD" w:rsidRPr="160E08EA">
        <w:rPr>
          <w:rFonts w:ascii="Calibri" w:hAnsi="Calibri" w:cs="Calibri"/>
        </w:rPr>
        <w:t xml:space="preserve"> application fees</w:t>
      </w:r>
      <w:r w:rsidR="00375330" w:rsidRPr="160E08EA">
        <w:rPr>
          <w:rFonts w:ascii="Calibri" w:hAnsi="Calibri" w:cs="Calibri"/>
        </w:rPr>
        <w:t xml:space="preserve"> and </w:t>
      </w:r>
      <w:r w:rsidR="00D83BBD" w:rsidRPr="160E08EA">
        <w:rPr>
          <w:rFonts w:ascii="Calibri" w:hAnsi="Calibri" w:cs="Calibri"/>
        </w:rPr>
        <w:t xml:space="preserve">eligibility </w:t>
      </w:r>
      <w:r w:rsidR="00D35224" w:rsidRPr="160E08EA">
        <w:rPr>
          <w:rFonts w:ascii="Calibri" w:hAnsi="Calibri" w:cs="Calibri"/>
        </w:rPr>
        <w:t>for fee waivers</w:t>
      </w:r>
      <w:r w:rsidR="001B6163" w:rsidRPr="160E08EA">
        <w:rPr>
          <w:rFonts w:ascii="Calibri" w:hAnsi="Calibri" w:cs="Calibri"/>
        </w:rPr>
        <w:t>.</w:t>
      </w:r>
    </w:p>
    <w:p w14:paraId="0EA5EC3F" w14:textId="77777777" w:rsidR="00735ECE" w:rsidRPr="00130F71" w:rsidRDefault="00735ECE" w:rsidP="00023C48">
      <w:pPr>
        <w:spacing w:after="0" w:line="240" w:lineRule="auto"/>
        <w:jc w:val="both"/>
        <w:rPr>
          <w:rFonts w:ascii="Calibri" w:hAnsi="Calibri" w:cs="Calibri"/>
        </w:rPr>
      </w:pPr>
    </w:p>
    <w:p w14:paraId="4EC0E44D" w14:textId="78B92610" w:rsidR="00735ECE" w:rsidRPr="00130F71" w:rsidRDefault="00B46BD0" w:rsidP="00023C48">
      <w:pPr>
        <w:pStyle w:val="Heading2"/>
        <w:spacing w:before="0" w:after="0" w:line="240" w:lineRule="auto"/>
        <w:jc w:val="both"/>
        <w:rPr>
          <w:rFonts w:ascii="Calibri" w:hAnsi="Calibri" w:cs="Calibri"/>
        </w:rPr>
      </w:pPr>
      <w:r w:rsidRPr="00130F71">
        <w:rPr>
          <w:rFonts w:ascii="Calibri" w:hAnsi="Calibri" w:cs="Calibri"/>
        </w:rPr>
        <w:t>Additional Application Information</w:t>
      </w:r>
      <w:r w:rsidR="00735ECE" w:rsidRPr="00130F71">
        <w:rPr>
          <w:rFonts w:ascii="Calibri" w:hAnsi="Calibri" w:cs="Calibri"/>
        </w:rPr>
        <w:t xml:space="preserve">: </w:t>
      </w:r>
    </w:p>
    <w:p w14:paraId="6C0DA14C" w14:textId="124E40D5" w:rsidR="00735ECE" w:rsidRPr="00EB7EC9" w:rsidRDefault="007F5A0D" w:rsidP="00023C48">
      <w:pPr>
        <w:pStyle w:val="ListParagraph"/>
        <w:numPr>
          <w:ilvl w:val="0"/>
          <w:numId w:val="4"/>
        </w:numPr>
        <w:spacing w:after="0" w:line="240" w:lineRule="auto"/>
        <w:jc w:val="both"/>
        <w:rPr>
          <w:rFonts w:ascii="Calibri" w:hAnsi="Calibri" w:cs="Calibri"/>
        </w:rPr>
      </w:pPr>
      <w:r w:rsidRPr="00EB7EC9">
        <w:rPr>
          <w:rFonts w:ascii="Calibri" w:hAnsi="Calibri" w:cs="Calibri"/>
        </w:rPr>
        <w:t>Parts of the admissions application collect demographic and other information.</w:t>
      </w:r>
      <w:r w:rsidR="000C0BF7" w:rsidRPr="00EB7EC9">
        <w:rPr>
          <w:rFonts w:ascii="Calibri" w:hAnsi="Calibri" w:cs="Calibri"/>
        </w:rPr>
        <w:t xml:space="preserve"> </w:t>
      </w:r>
      <w:r w:rsidR="008C709F" w:rsidRPr="00F4104C">
        <w:rPr>
          <w:rFonts w:ascii="Calibri" w:hAnsi="Calibri" w:cs="Calibri"/>
        </w:rPr>
        <w:t xml:space="preserve">Race, ethnicity, national origin, gender, and other legally protected characteristics </w:t>
      </w:r>
      <w:r w:rsidR="00AC4840" w:rsidRPr="00F4104C">
        <w:rPr>
          <w:rFonts w:ascii="Calibri" w:hAnsi="Calibri" w:cs="Calibri"/>
        </w:rPr>
        <w:t>are</w:t>
      </w:r>
      <w:r w:rsidR="000C0BF7" w:rsidRPr="00EB7EC9">
        <w:rPr>
          <w:rFonts w:ascii="Calibri" w:hAnsi="Calibri" w:cs="Calibri"/>
        </w:rPr>
        <w:t xml:space="preserve"> not considered in </w:t>
      </w:r>
      <w:r w:rsidR="00993E70" w:rsidRPr="00EB7EC9">
        <w:rPr>
          <w:rFonts w:ascii="Calibri" w:hAnsi="Calibri" w:cs="Calibri"/>
        </w:rPr>
        <w:t xml:space="preserve">the </w:t>
      </w:r>
      <w:r w:rsidR="00585ECF" w:rsidRPr="00EB7EC9">
        <w:rPr>
          <w:rFonts w:ascii="Calibri" w:hAnsi="Calibri" w:cs="Calibri"/>
        </w:rPr>
        <w:t xml:space="preserve">selection of </w:t>
      </w:r>
      <w:r w:rsidR="00993E70" w:rsidRPr="00EB7EC9">
        <w:rPr>
          <w:rFonts w:ascii="Calibri" w:hAnsi="Calibri" w:cs="Calibri"/>
        </w:rPr>
        <w:t>candidate</w:t>
      </w:r>
      <w:r w:rsidR="00585ECF" w:rsidRPr="00EB7EC9">
        <w:rPr>
          <w:rFonts w:ascii="Calibri" w:hAnsi="Calibri" w:cs="Calibri"/>
        </w:rPr>
        <w:t>s for admission to the training program</w:t>
      </w:r>
      <w:r w:rsidR="00EE1826" w:rsidRPr="00EB7EC9">
        <w:rPr>
          <w:rFonts w:ascii="Calibri" w:hAnsi="Calibri" w:cs="Calibri"/>
        </w:rPr>
        <w:t xml:space="preserve">. </w:t>
      </w:r>
      <w:r w:rsidR="00AB1D4E" w:rsidRPr="00EB7EC9">
        <w:rPr>
          <w:rFonts w:ascii="Calibri" w:hAnsi="Calibri" w:cs="Calibri"/>
        </w:rPr>
        <w:t xml:space="preserve"> </w:t>
      </w:r>
    </w:p>
    <w:p w14:paraId="72D3A6D7" w14:textId="77777777" w:rsidR="00055117" w:rsidRPr="00130F71" w:rsidRDefault="00055117" w:rsidP="00023C48">
      <w:pPr>
        <w:pStyle w:val="ListParagraph"/>
        <w:spacing w:after="0" w:line="240" w:lineRule="auto"/>
        <w:jc w:val="both"/>
        <w:rPr>
          <w:rFonts w:ascii="Calibri" w:hAnsi="Calibri" w:cs="Calibri"/>
        </w:rPr>
      </w:pPr>
    </w:p>
    <w:p w14:paraId="42888B23" w14:textId="28983E6F"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lastRenderedPageBreak/>
        <w:t xml:space="preserve">Admissions Fees: </w:t>
      </w:r>
    </w:p>
    <w:p w14:paraId="59079EE4" w14:textId="188BF006" w:rsidR="00735ECE" w:rsidRPr="00130F71" w:rsidRDefault="00AB1D4E" w:rsidP="00023C48">
      <w:pPr>
        <w:pStyle w:val="ListParagraph"/>
        <w:numPr>
          <w:ilvl w:val="0"/>
          <w:numId w:val="5"/>
        </w:numPr>
        <w:spacing w:after="120" w:line="240" w:lineRule="auto"/>
        <w:contextualSpacing w:val="0"/>
        <w:jc w:val="both"/>
        <w:rPr>
          <w:rFonts w:ascii="Calibri" w:hAnsi="Calibri" w:cs="Calibri"/>
        </w:rPr>
      </w:pPr>
      <w:r w:rsidRPr="160E08EA">
        <w:rPr>
          <w:rFonts w:ascii="Calibri" w:hAnsi="Calibri" w:cs="Calibri"/>
        </w:rPr>
        <w:t xml:space="preserve">An </w:t>
      </w:r>
      <w:r w:rsidR="00BA5991" w:rsidRPr="160E08EA">
        <w:rPr>
          <w:rFonts w:ascii="Calibri" w:hAnsi="Calibri" w:cs="Calibri"/>
        </w:rPr>
        <w:t>applica</w:t>
      </w:r>
      <w:r w:rsidR="00EC2308" w:rsidRPr="160E08EA">
        <w:rPr>
          <w:rFonts w:ascii="Calibri" w:hAnsi="Calibri" w:cs="Calibri"/>
        </w:rPr>
        <w:t>tion</w:t>
      </w:r>
      <w:r w:rsidRPr="160E08EA">
        <w:rPr>
          <w:rFonts w:ascii="Calibri" w:hAnsi="Calibri" w:cs="Calibri"/>
        </w:rPr>
        <w:t xml:space="preserve"> fee of $</w:t>
      </w:r>
      <w:r w:rsidR="00F03F99" w:rsidRPr="160E08EA">
        <w:rPr>
          <w:rFonts w:ascii="Calibri" w:hAnsi="Calibri" w:cs="Calibri"/>
        </w:rPr>
        <w:t xml:space="preserve">125 </w:t>
      </w:r>
      <w:r w:rsidRPr="160E08EA">
        <w:rPr>
          <w:rFonts w:ascii="Calibri" w:hAnsi="Calibri" w:cs="Calibri"/>
        </w:rPr>
        <w:t xml:space="preserve">is required and must be submitted using a credit card. The application fee allows </w:t>
      </w:r>
      <w:r w:rsidR="00FC6E89" w:rsidRPr="160E08EA">
        <w:rPr>
          <w:rFonts w:ascii="Calibri" w:hAnsi="Calibri" w:cs="Calibri"/>
        </w:rPr>
        <w:t>an applicant</w:t>
      </w:r>
      <w:r w:rsidRPr="160E08EA">
        <w:rPr>
          <w:rFonts w:ascii="Calibri" w:hAnsi="Calibri" w:cs="Calibri"/>
        </w:rPr>
        <w:t xml:space="preserve"> to apply for up to four (4) programs in the School of Medicine. </w:t>
      </w:r>
    </w:p>
    <w:p w14:paraId="08888D57" w14:textId="6F165FED" w:rsidR="005D1834" w:rsidRPr="00130F71" w:rsidRDefault="009E2E4B" w:rsidP="00023C48">
      <w:pPr>
        <w:pStyle w:val="ListParagraph"/>
        <w:numPr>
          <w:ilvl w:val="0"/>
          <w:numId w:val="5"/>
        </w:numPr>
        <w:spacing w:after="0" w:line="240" w:lineRule="auto"/>
        <w:jc w:val="both"/>
        <w:rPr>
          <w:rFonts w:ascii="Calibri" w:hAnsi="Calibri" w:cs="Calibri"/>
        </w:rPr>
      </w:pPr>
      <w:r w:rsidRPr="009E2E4B">
        <w:rPr>
          <w:rFonts w:ascii="Calibri" w:hAnsi="Calibri" w:cs="Calibri"/>
        </w:rPr>
        <w:t>U.S. citizens and U.S. permanent residents who meet the School of Medicine’s published eligibility requirements may be eligible for an application fee waiver.</w:t>
      </w:r>
      <w:r w:rsidRPr="009E2E4B" w:rsidDel="009E2E4B">
        <w:rPr>
          <w:rFonts w:ascii="Calibri" w:hAnsi="Calibri" w:cs="Calibri"/>
        </w:rPr>
        <w:t xml:space="preserve"> </w:t>
      </w:r>
      <w:r w:rsidR="00FB0D4F" w:rsidRPr="00130F71">
        <w:rPr>
          <w:rFonts w:ascii="Calibri" w:hAnsi="Calibri" w:cs="Calibri"/>
        </w:rPr>
        <w:t>Eligibility for a fee waiver is separate from the academic admissions process and does not affect an applicant's consideration for admission.</w:t>
      </w:r>
      <w:r w:rsidR="00D2766A" w:rsidRPr="00130F71">
        <w:rPr>
          <w:rFonts w:ascii="Calibri" w:hAnsi="Calibri" w:cs="Calibri"/>
        </w:rPr>
        <w:t xml:space="preserve"> </w:t>
      </w:r>
      <w:r w:rsidR="00AB1D4E" w:rsidRPr="00130F71">
        <w:rPr>
          <w:rFonts w:ascii="Calibri" w:hAnsi="Calibri" w:cs="Calibri"/>
        </w:rPr>
        <w:t xml:space="preserve">For a complete description of </w:t>
      </w:r>
      <w:r w:rsidR="005D1834" w:rsidRPr="00130F71">
        <w:rPr>
          <w:rFonts w:ascii="Calibri" w:hAnsi="Calibri" w:cs="Calibri"/>
        </w:rPr>
        <w:t xml:space="preserve">eligibility requirements and the </w:t>
      </w:r>
      <w:r w:rsidR="003C2C66" w:rsidRPr="00130F71">
        <w:rPr>
          <w:rFonts w:ascii="Calibri" w:hAnsi="Calibri" w:cs="Calibri"/>
        </w:rPr>
        <w:t>fee</w:t>
      </w:r>
      <w:r w:rsidR="003C2C66">
        <w:rPr>
          <w:rFonts w:ascii="Calibri" w:hAnsi="Calibri" w:cs="Calibri"/>
        </w:rPr>
        <w:t>-</w:t>
      </w:r>
      <w:r w:rsidR="005D1834" w:rsidRPr="00130F71">
        <w:rPr>
          <w:rFonts w:ascii="Calibri" w:hAnsi="Calibri" w:cs="Calibri"/>
        </w:rPr>
        <w:t>waiver process</w:t>
      </w:r>
      <w:r w:rsidR="00AB1D4E" w:rsidRPr="00130F71">
        <w:rPr>
          <w:rFonts w:ascii="Calibri" w:hAnsi="Calibri" w:cs="Calibri"/>
        </w:rPr>
        <w:t xml:space="preserve">, please see the </w:t>
      </w:r>
      <w:r w:rsidR="00AB1D4E" w:rsidRPr="00130F71">
        <w:rPr>
          <w:rFonts w:ascii="Calibri" w:hAnsi="Calibri" w:cs="Calibri"/>
          <w:i/>
          <w:iCs/>
        </w:rPr>
        <w:t>Application Fees</w:t>
      </w:r>
      <w:r w:rsidR="0021594A">
        <w:rPr>
          <w:rFonts w:ascii="Calibri" w:hAnsi="Calibri" w:cs="Calibri"/>
          <w:i/>
          <w:iCs/>
        </w:rPr>
        <w:t xml:space="preserve"> and Fee</w:t>
      </w:r>
      <w:r w:rsidR="00AB1D4E" w:rsidRPr="00130F71">
        <w:rPr>
          <w:rFonts w:ascii="Calibri" w:hAnsi="Calibri" w:cs="Calibri"/>
          <w:i/>
          <w:iCs/>
        </w:rPr>
        <w:t xml:space="preserve"> Waiver</w:t>
      </w:r>
      <w:r w:rsidR="00636CE4" w:rsidRPr="00130F71">
        <w:rPr>
          <w:rFonts w:ascii="Calibri" w:hAnsi="Calibri" w:cs="Calibri"/>
          <w:i/>
          <w:iCs/>
        </w:rPr>
        <w:t>s</w:t>
      </w:r>
      <w:r w:rsidR="00AB1D4E" w:rsidRPr="00130F71">
        <w:rPr>
          <w:rFonts w:ascii="Calibri" w:hAnsi="Calibri" w:cs="Calibri"/>
          <w:i/>
          <w:iCs/>
        </w:rPr>
        <w:t xml:space="preserve"> </w:t>
      </w:r>
      <w:r w:rsidR="008D4E7B" w:rsidRPr="00130F71">
        <w:rPr>
          <w:rFonts w:ascii="Calibri" w:hAnsi="Calibri" w:cs="Calibri"/>
        </w:rPr>
        <w:t>sec</w:t>
      </w:r>
      <w:r w:rsidR="008C1E00" w:rsidRPr="00130F71">
        <w:rPr>
          <w:rFonts w:ascii="Calibri" w:hAnsi="Calibri" w:cs="Calibri"/>
        </w:rPr>
        <w:t xml:space="preserve">tion </w:t>
      </w:r>
      <w:r w:rsidR="00D72BD2">
        <w:rPr>
          <w:rFonts w:ascii="Calibri" w:hAnsi="Calibri" w:cs="Calibri"/>
        </w:rPr>
        <w:t>of</w:t>
      </w:r>
      <w:r w:rsidR="00D72BD2" w:rsidRPr="00130F71">
        <w:rPr>
          <w:rFonts w:ascii="Calibri" w:hAnsi="Calibri" w:cs="Calibri"/>
        </w:rPr>
        <w:t xml:space="preserve"> </w:t>
      </w:r>
      <w:r w:rsidR="00AB1D4E" w:rsidRPr="00130F71">
        <w:rPr>
          <w:rFonts w:ascii="Calibri" w:hAnsi="Calibri" w:cs="Calibri"/>
        </w:rPr>
        <w:t xml:space="preserve">the </w:t>
      </w:r>
      <w:hyperlink r:id="rId16" w:history="1">
        <w:r w:rsidR="00AD2EAA" w:rsidRPr="00130F71">
          <w:rPr>
            <w:rStyle w:val="Hyperlink"/>
            <w:rFonts w:ascii="Calibri" w:hAnsi="Calibri" w:cs="Calibri"/>
          </w:rPr>
          <w:t xml:space="preserve">On-Campus </w:t>
        </w:r>
        <w:r w:rsidR="00D154FF" w:rsidRPr="00130F71">
          <w:rPr>
            <w:rStyle w:val="Hyperlink"/>
            <w:rFonts w:ascii="Calibri" w:hAnsi="Calibri" w:cs="Calibri"/>
          </w:rPr>
          <w:t>Progr</w:t>
        </w:r>
        <w:r w:rsidR="001C556B" w:rsidRPr="00130F71">
          <w:rPr>
            <w:rStyle w:val="Hyperlink"/>
            <w:rFonts w:ascii="Calibri" w:hAnsi="Calibri" w:cs="Calibri"/>
          </w:rPr>
          <w:t>ams</w:t>
        </w:r>
      </w:hyperlink>
      <w:r w:rsidR="00AB1D4E" w:rsidRPr="00130F71">
        <w:rPr>
          <w:rFonts w:ascii="Calibri" w:hAnsi="Calibri" w:cs="Calibri"/>
        </w:rPr>
        <w:t xml:space="preserve"> </w:t>
      </w:r>
      <w:r w:rsidR="00D72BD2" w:rsidRPr="00130F71">
        <w:rPr>
          <w:rFonts w:ascii="Calibri" w:hAnsi="Calibri" w:cs="Calibri"/>
        </w:rPr>
        <w:t>web</w:t>
      </w:r>
      <w:r w:rsidR="00D72BD2">
        <w:rPr>
          <w:rFonts w:ascii="Calibri" w:hAnsi="Calibri" w:cs="Calibri"/>
        </w:rPr>
        <w:t>page</w:t>
      </w:r>
      <w:r w:rsidR="00AB1D4E" w:rsidRPr="00130F71">
        <w:rPr>
          <w:rFonts w:ascii="Calibri" w:hAnsi="Calibri" w:cs="Calibri"/>
        </w:rPr>
        <w:t>.</w:t>
      </w:r>
    </w:p>
    <w:p w14:paraId="696E5819" w14:textId="0CD52CCC" w:rsidR="00E2436E" w:rsidRPr="00023C48" w:rsidRDefault="00E2436E" w:rsidP="00023C48">
      <w:pPr>
        <w:spacing w:after="0" w:line="240" w:lineRule="auto"/>
        <w:jc w:val="both"/>
        <w:rPr>
          <w:rFonts w:ascii="Calibri" w:hAnsi="Calibri" w:cs="Calibri"/>
        </w:rPr>
      </w:pPr>
    </w:p>
    <w:p w14:paraId="4E6CEBEB" w14:textId="4D195CB2" w:rsidR="001A5823" w:rsidRPr="00130F71" w:rsidRDefault="001A5823" w:rsidP="00023C48">
      <w:pPr>
        <w:pStyle w:val="Heading2"/>
        <w:spacing w:before="0" w:after="0" w:line="240" w:lineRule="auto"/>
        <w:jc w:val="both"/>
        <w:rPr>
          <w:rFonts w:ascii="Calibri" w:hAnsi="Calibri" w:cs="Calibri"/>
        </w:rPr>
      </w:pPr>
      <w:r w:rsidRPr="00130F71">
        <w:rPr>
          <w:rFonts w:ascii="Calibri" w:hAnsi="Calibri" w:cs="Calibri"/>
        </w:rPr>
        <w:t xml:space="preserve">Application Status: </w:t>
      </w:r>
    </w:p>
    <w:p w14:paraId="506CDF7E" w14:textId="63944FCA" w:rsidR="001A5823" w:rsidRDefault="001013B8" w:rsidP="00023C48">
      <w:pPr>
        <w:pStyle w:val="ListParagraph"/>
        <w:numPr>
          <w:ilvl w:val="0"/>
          <w:numId w:val="1"/>
        </w:numPr>
        <w:spacing w:after="0" w:line="240" w:lineRule="auto"/>
        <w:jc w:val="both"/>
        <w:rPr>
          <w:rFonts w:ascii="Calibri" w:hAnsi="Calibri" w:cs="Calibri"/>
        </w:rPr>
      </w:pPr>
      <w:r w:rsidRPr="00130F71">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r w:rsidR="001A5823" w:rsidRPr="00130F71">
        <w:rPr>
          <w:rFonts w:ascii="Calibri" w:hAnsi="Calibri" w:cs="Calibri"/>
        </w:rPr>
        <w:t xml:space="preserve"> </w:t>
      </w:r>
    </w:p>
    <w:p w14:paraId="1330948A" w14:textId="77777777" w:rsidR="00056767" w:rsidRPr="00130F71" w:rsidRDefault="00056767" w:rsidP="00023C48">
      <w:pPr>
        <w:pStyle w:val="ListParagraph"/>
        <w:spacing w:after="0" w:line="240" w:lineRule="auto"/>
        <w:jc w:val="both"/>
        <w:rPr>
          <w:rFonts w:ascii="Calibri" w:hAnsi="Calibri" w:cs="Calibri"/>
        </w:rPr>
      </w:pPr>
    </w:p>
    <w:p w14:paraId="2C7E5C00" w14:textId="124633B9" w:rsidR="00735ECE" w:rsidRPr="00130F71" w:rsidRDefault="00735ECE" w:rsidP="00023C48">
      <w:pPr>
        <w:pStyle w:val="Heading2"/>
        <w:spacing w:before="0" w:after="0" w:line="240" w:lineRule="auto"/>
        <w:jc w:val="both"/>
        <w:rPr>
          <w:rFonts w:ascii="Calibri" w:hAnsi="Calibri" w:cs="Calibri"/>
        </w:rPr>
      </w:pPr>
      <w:r w:rsidRPr="009B537D">
        <w:rPr>
          <w:rFonts w:ascii="Calibri" w:hAnsi="Calibri" w:cs="Calibri"/>
        </w:rPr>
        <w:t>Admissions Timelines:</w:t>
      </w:r>
    </w:p>
    <w:p w14:paraId="783A489F" w14:textId="5100C4C8" w:rsidR="00735ECE" w:rsidRDefault="00DB75F6" w:rsidP="009B537D">
      <w:pPr>
        <w:pStyle w:val="ListParagraph"/>
        <w:numPr>
          <w:ilvl w:val="0"/>
          <w:numId w:val="1"/>
        </w:numPr>
        <w:spacing w:after="120" w:line="240" w:lineRule="auto"/>
        <w:contextualSpacing w:val="0"/>
        <w:jc w:val="both"/>
        <w:rPr>
          <w:rFonts w:ascii="Calibri" w:hAnsi="Calibri" w:cs="Calibri"/>
        </w:rPr>
      </w:pPr>
      <w:r w:rsidRPr="009B537D">
        <w:rPr>
          <w:rFonts w:ascii="Calibri" w:hAnsi="Calibri" w:cs="Calibri"/>
        </w:rPr>
        <w:t>Applicants</w:t>
      </w:r>
      <w:r w:rsidR="005675B5" w:rsidRPr="009B537D">
        <w:rPr>
          <w:rFonts w:ascii="Calibri" w:hAnsi="Calibri" w:cs="Calibri"/>
        </w:rPr>
        <w:t xml:space="preserve"> are encouraged to submit their applications as early as possible. Admissions decision</w:t>
      </w:r>
      <w:r w:rsidR="0011344C">
        <w:rPr>
          <w:rFonts w:ascii="Calibri" w:hAnsi="Calibri" w:cs="Calibri"/>
        </w:rPr>
        <w:t>s</w:t>
      </w:r>
      <w:r w:rsidR="005675B5" w:rsidRPr="009B537D">
        <w:rPr>
          <w:rFonts w:ascii="Calibri" w:hAnsi="Calibri" w:cs="Calibri"/>
        </w:rPr>
        <w:t xml:space="preserve"> are </w:t>
      </w:r>
      <w:r w:rsidR="005B2409">
        <w:rPr>
          <w:rFonts w:ascii="Calibri" w:hAnsi="Calibri" w:cs="Calibri"/>
        </w:rPr>
        <w:t xml:space="preserve">generally </w:t>
      </w:r>
      <w:r w:rsidR="005675B5" w:rsidRPr="009B537D">
        <w:rPr>
          <w:rFonts w:ascii="Calibri" w:hAnsi="Calibri" w:cs="Calibri"/>
        </w:rPr>
        <w:t>not based on when an application is su</w:t>
      </w:r>
      <w:r w:rsidR="00942C56" w:rsidRPr="009B537D">
        <w:rPr>
          <w:rFonts w:ascii="Calibri" w:hAnsi="Calibri" w:cs="Calibri"/>
        </w:rPr>
        <w:t>b</w:t>
      </w:r>
      <w:r w:rsidR="005675B5" w:rsidRPr="009B537D">
        <w:rPr>
          <w:rFonts w:ascii="Calibri" w:hAnsi="Calibri" w:cs="Calibri"/>
        </w:rPr>
        <w:t>mitted within the application perio</w:t>
      </w:r>
      <w:r w:rsidR="00942C56" w:rsidRPr="009B537D">
        <w:rPr>
          <w:rFonts w:ascii="Calibri" w:hAnsi="Calibri" w:cs="Calibri"/>
        </w:rPr>
        <w:t>d</w:t>
      </w:r>
      <w:r w:rsidR="005675B5" w:rsidRPr="009B537D">
        <w:rPr>
          <w:rFonts w:ascii="Calibri" w:hAnsi="Calibri" w:cs="Calibri"/>
        </w:rPr>
        <w:t>; however, applying early allows additional time for application processing as wel</w:t>
      </w:r>
      <w:r w:rsidR="00942C56" w:rsidRPr="009B537D">
        <w:rPr>
          <w:rFonts w:ascii="Calibri" w:hAnsi="Calibri" w:cs="Calibri"/>
        </w:rPr>
        <w:t>l</w:t>
      </w:r>
      <w:r w:rsidR="005675B5" w:rsidRPr="009B537D">
        <w:rPr>
          <w:rFonts w:ascii="Calibri" w:hAnsi="Calibri" w:cs="Calibri"/>
        </w:rPr>
        <w:t xml:space="preserve"> as for academic, financial, and enrollment planning.</w:t>
      </w:r>
    </w:p>
    <w:p w14:paraId="69CAE102" w14:textId="0A9D92BC" w:rsidR="00D17DD7" w:rsidRPr="001768F4" w:rsidRDefault="00E072A5" w:rsidP="009B537D">
      <w:pPr>
        <w:pStyle w:val="ListParagraph"/>
        <w:numPr>
          <w:ilvl w:val="0"/>
          <w:numId w:val="1"/>
        </w:numPr>
        <w:spacing w:after="120" w:line="240" w:lineRule="auto"/>
        <w:contextualSpacing w:val="0"/>
        <w:jc w:val="both"/>
        <w:rPr>
          <w:rFonts w:ascii="Calibri" w:hAnsi="Calibri" w:cs="Calibri"/>
        </w:rPr>
      </w:pPr>
      <w:r w:rsidRPr="001768F4">
        <w:rPr>
          <w:rFonts w:ascii="Calibri" w:eastAsia="Calibri" w:hAnsi="Calibri" w:cs="Calibri"/>
        </w:rPr>
        <w:t>NTP will contact strong applicants for interviews by mid of January. Interviews are typically scheduled for early February (</w:t>
      </w:r>
      <w:r w:rsidRPr="001768F4">
        <w:rPr>
          <w:rFonts w:ascii="Calibri" w:eastAsia="Calibri" w:hAnsi="Calibri" w:cs="Calibri"/>
          <w:i/>
          <w:iCs/>
        </w:rPr>
        <w:t>Tentative interview dates for 2027 are Feb 1-2</w:t>
      </w:r>
      <w:r w:rsidRPr="001768F4">
        <w:rPr>
          <w:rFonts w:ascii="Calibri" w:eastAsia="Calibri" w:hAnsi="Calibri" w:cs="Calibri"/>
        </w:rPr>
        <w:t>). We anticipate that interviews will be conducted virtually</w:t>
      </w:r>
      <w:r w:rsidR="00092BDC" w:rsidRPr="001768F4">
        <w:rPr>
          <w:rFonts w:ascii="Calibri" w:hAnsi="Calibri" w:cs="Calibri"/>
        </w:rPr>
        <w:t>.</w:t>
      </w:r>
    </w:p>
    <w:p w14:paraId="2726F3FA" w14:textId="77777777" w:rsidR="00D17DD7" w:rsidRPr="00D17DD7" w:rsidRDefault="00D17DD7" w:rsidP="009B537D">
      <w:pPr>
        <w:pStyle w:val="ListParagraph"/>
        <w:numPr>
          <w:ilvl w:val="0"/>
          <w:numId w:val="1"/>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56C87D4D" w14:textId="22F27EDA" w:rsidR="00D17DD7" w:rsidRPr="009B537D" w:rsidRDefault="00B80B72" w:rsidP="009B537D">
      <w:pPr>
        <w:pStyle w:val="ListParagraph"/>
        <w:numPr>
          <w:ilvl w:val="0"/>
          <w:numId w:val="1"/>
        </w:numPr>
        <w:spacing w:after="0" w:line="240" w:lineRule="auto"/>
        <w:contextualSpacing w:val="0"/>
        <w:jc w:val="both"/>
        <w:rPr>
          <w:rFonts w:ascii="Calibri" w:hAnsi="Calibri" w:cs="Calibri"/>
        </w:rPr>
      </w:pPr>
      <w:r>
        <w:rPr>
          <w:rFonts w:ascii="Calibri" w:hAnsi="Calibri" w:cs="Calibri"/>
        </w:rPr>
        <w:t xml:space="preserve">Incoming students will matriculate in late August. </w:t>
      </w:r>
      <w:r w:rsidR="00D17DD7" w:rsidRPr="00D17DD7">
        <w:rPr>
          <w:rFonts w:ascii="Calibri" w:hAnsi="Calibri" w:cs="Calibri"/>
        </w:rPr>
        <w:t xml:space="preserve">Orientation will be held </w:t>
      </w:r>
      <w:r w:rsidR="00D17DD7">
        <w:rPr>
          <w:rFonts w:ascii="Calibri" w:hAnsi="Calibri" w:cs="Calibri"/>
        </w:rPr>
        <w:t>in late</w:t>
      </w:r>
      <w:r w:rsidR="00D17DD7" w:rsidRPr="00D17DD7">
        <w:rPr>
          <w:rFonts w:ascii="Calibri" w:hAnsi="Calibri" w:cs="Calibri"/>
        </w:rPr>
        <w:t xml:space="preserve"> August</w:t>
      </w:r>
      <w:r w:rsidR="00D66ADF">
        <w:rPr>
          <w:rFonts w:ascii="Calibri" w:hAnsi="Calibri" w:cs="Calibri"/>
        </w:rPr>
        <w:t xml:space="preserve"> on or shortly after the matriculation date</w:t>
      </w:r>
      <w:r w:rsidR="00D17DD7" w:rsidRPr="00D17DD7">
        <w:rPr>
          <w:rFonts w:ascii="Calibri" w:hAnsi="Calibri" w:cs="Calibri"/>
        </w:rPr>
        <w:t xml:space="preserve">. Students will begin their training at this time. The </w:t>
      </w:r>
      <w:r w:rsidR="00E072A5">
        <w:rPr>
          <w:rFonts w:ascii="Calibri" w:hAnsi="Calibri" w:cs="Calibri"/>
        </w:rPr>
        <w:t>NTP</w:t>
      </w:r>
      <w:r w:rsidR="00E072A5" w:rsidRPr="00D17DD7">
        <w:rPr>
          <w:rFonts w:ascii="Calibri" w:hAnsi="Calibri" w:cs="Calibri"/>
        </w:rPr>
        <w:t xml:space="preserve"> </w:t>
      </w:r>
      <w:r w:rsidR="00D17DD7" w:rsidRPr="00D17DD7">
        <w:rPr>
          <w:rFonts w:ascii="Calibri" w:hAnsi="Calibri" w:cs="Calibri"/>
        </w:rPr>
        <w:t>only accepts students for fall matriculation.</w:t>
      </w:r>
    </w:p>
    <w:p w14:paraId="2E779D92" w14:textId="77777777" w:rsidR="00855718" w:rsidRPr="009B537D" w:rsidRDefault="00855718" w:rsidP="009B537D">
      <w:pPr>
        <w:spacing w:after="0" w:line="240" w:lineRule="auto"/>
        <w:jc w:val="both"/>
        <w:rPr>
          <w:rFonts w:ascii="Calibri" w:hAnsi="Calibri" w:cs="Calibri"/>
        </w:rPr>
      </w:pPr>
    </w:p>
    <w:p w14:paraId="12CC501F" w14:textId="7D279BE2"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Applicant Survey: </w:t>
      </w:r>
    </w:p>
    <w:p w14:paraId="4CF6DFFF" w14:textId="51665E43" w:rsidR="00735ECE" w:rsidRPr="00130F71" w:rsidRDefault="00A17510"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Applicants will receive a survey after the admissions process has concluded requesting feedback regarding their experience with the admissions process.</w:t>
      </w:r>
      <w:r w:rsidR="001A5823" w:rsidRPr="00130F71">
        <w:rPr>
          <w:rFonts w:ascii="Calibri" w:hAnsi="Calibri" w:cs="Calibri"/>
        </w:rPr>
        <w:t xml:space="preserve"> </w:t>
      </w:r>
      <w:r w:rsidR="000F5EFC" w:rsidRPr="000F5EFC">
        <w:rPr>
          <w:rFonts w:ascii="Calibri" w:hAnsi="Calibri" w:cs="Calibri"/>
        </w:rPr>
        <w:t>The survey will also ask questions about the disability status of applicants.</w:t>
      </w:r>
    </w:p>
    <w:p w14:paraId="5EA9CCDE" w14:textId="383B7682" w:rsidR="000B529F" w:rsidRDefault="000B529F" w:rsidP="00023C48">
      <w:pPr>
        <w:pStyle w:val="ListParagraph"/>
        <w:numPr>
          <w:ilvl w:val="0"/>
          <w:numId w:val="1"/>
        </w:numPr>
        <w:spacing w:after="0" w:line="240" w:lineRule="auto"/>
        <w:jc w:val="both"/>
        <w:rPr>
          <w:rFonts w:ascii="Calibri" w:hAnsi="Calibri" w:cs="Calibri"/>
        </w:rPr>
      </w:pPr>
      <w:r w:rsidRPr="00023C48">
        <w:rPr>
          <w:rFonts w:ascii="Calibri" w:hAnsi="Calibri" w:cs="Calibri"/>
        </w:rPr>
        <w:t>Participation in the survey is voluntary, and survey responses are not used in admissions decisions and have no effect on an applicant's admission status or any offer of admission.</w:t>
      </w:r>
    </w:p>
    <w:p w14:paraId="3E148B55" w14:textId="77777777" w:rsidR="00D0355E" w:rsidRPr="00023C48" w:rsidRDefault="00D0355E" w:rsidP="00023C48">
      <w:pPr>
        <w:pStyle w:val="ListParagraph"/>
        <w:spacing w:after="0" w:line="240" w:lineRule="auto"/>
        <w:jc w:val="both"/>
        <w:rPr>
          <w:rFonts w:ascii="Calibri" w:hAnsi="Calibri" w:cs="Calibri"/>
        </w:rPr>
      </w:pPr>
    </w:p>
    <w:p w14:paraId="21BACA0C" w14:textId="48E438BB"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lastRenderedPageBreak/>
        <w:t xml:space="preserve">Upon Acceptance: </w:t>
      </w:r>
    </w:p>
    <w:p w14:paraId="0C63048F" w14:textId="6FB5E03B" w:rsidR="00735ECE" w:rsidRPr="00130F71" w:rsidRDefault="00D9433F"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t>
      </w:r>
      <w:r w:rsidR="001A5823" w:rsidRPr="00130F71">
        <w:rPr>
          <w:rFonts w:ascii="Calibri" w:hAnsi="Calibri" w:cs="Calibri"/>
        </w:rPr>
        <w:t xml:space="preserve">will undergo a criminal background check. </w:t>
      </w:r>
    </w:p>
    <w:p w14:paraId="3CF89C09" w14:textId="04F6CE5F" w:rsidR="00E9501F" w:rsidRPr="00130F71" w:rsidRDefault="007D2493" w:rsidP="00023C48">
      <w:pPr>
        <w:pStyle w:val="ListParagraph"/>
        <w:numPr>
          <w:ilvl w:val="0"/>
          <w:numId w:val="1"/>
        </w:numPr>
        <w:spacing w:after="120" w:line="240" w:lineRule="auto"/>
        <w:contextualSpacing w:val="0"/>
        <w:jc w:val="both"/>
        <w:rPr>
          <w:rFonts w:ascii="Calibri" w:hAnsi="Calibri" w:cs="Calibri"/>
        </w:rPr>
      </w:pPr>
      <w:r w:rsidRPr="160E08EA">
        <w:rPr>
          <w:rFonts w:ascii="Calibri" w:hAnsi="Calibri" w:cs="Calibri"/>
        </w:rPr>
        <w:t>Accepted students must submit official transcripts to the School of Medicine Registrar. Official transcripts may be submitted electronically through a transcript service approved by the Johns Hopkins University School of Medicine Registrar</w:t>
      </w:r>
      <w:r w:rsidR="00707C68" w:rsidRPr="160E08EA">
        <w:rPr>
          <w:rFonts w:ascii="Calibri" w:hAnsi="Calibri" w:cs="Calibri"/>
        </w:rPr>
        <w:t>. The approved transcript service</w:t>
      </w:r>
      <w:r w:rsidR="0021161E" w:rsidRPr="160E08EA">
        <w:rPr>
          <w:rFonts w:ascii="Calibri" w:hAnsi="Calibri" w:cs="Calibri"/>
        </w:rPr>
        <w:t xml:space="preserve"> for international students is </w:t>
      </w:r>
      <w:hyperlink r:id="rId17">
        <w:r w:rsidR="0021161E" w:rsidRPr="160E08EA">
          <w:rPr>
            <w:rStyle w:val="Hyperlink"/>
            <w:rFonts w:ascii="Calibri" w:hAnsi="Calibri" w:cs="Calibri"/>
          </w:rPr>
          <w:t>WES</w:t>
        </w:r>
      </w:hyperlink>
      <w:r w:rsidR="0021161E" w:rsidRPr="160E08EA">
        <w:rPr>
          <w:rFonts w:ascii="Calibri" w:hAnsi="Calibri" w:cs="Calibri"/>
        </w:rPr>
        <w:t>. Transcripts may also be</w:t>
      </w:r>
      <w:r w:rsidRPr="160E08EA">
        <w:rPr>
          <w:rFonts w:ascii="Calibri" w:hAnsi="Calibri" w:cs="Calibri"/>
        </w:rPr>
        <w:t xml:space="preserve"> mailed directly</w:t>
      </w:r>
      <w:r w:rsidR="0021161E" w:rsidRPr="160E08EA">
        <w:rPr>
          <w:rFonts w:ascii="Calibri" w:hAnsi="Calibri" w:cs="Calibri"/>
        </w:rPr>
        <w:t xml:space="preserve"> to the School of Medicine Registrar</w:t>
      </w:r>
      <w:r w:rsidRPr="160E08EA">
        <w:rPr>
          <w:rFonts w:ascii="Calibri" w:hAnsi="Calibri" w:cs="Calibri"/>
        </w:rPr>
        <w:t xml:space="preserve"> by the issuing institution.</w:t>
      </w:r>
      <w:r w:rsidR="001A5823" w:rsidRPr="160E08EA">
        <w:rPr>
          <w:rFonts w:ascii="Calibri" w:hAnsi="Calibri" w:cs="Calibri"/>
        </w:rPr>
        <w:t xml:space="preserve"> </w:t>
      </w:r>
      <w:r w:rsidR="00831729" w:rsidRPr="160E08EA">
        <w:rPr>
          <w:rFonts w:ascii="Calibri" w:hAnsi="Calibri" w:cs="Calibri"/>
        </w:rPr>
        <w:t>Detailed instructions will be provide</w:t>
      </w:r>
      <w:r w:rsidR="5CA31F1B" w:rsidRPr="160E08EA">
        <w:rPr>
          <w:rFonts w:ascii="Calibri" w:hAnsi="Calibri" w:cs="Calibri"/>
        </w:rPr>
        <w:t>d</w:t>
      </w:r>
      <w:r w:rsidR="00831729" w:rsidRPr="160E08EA">
        <w:rPr>
          <w:rFonts w:ascii="Calibri" w:hAnsi="Calibri" w:cs="Calibri"/>
        </w:rPr>
        <w:t xml:space="preserve"> upon acceptance.</w:t>
      </w:r>
    </w:p>
    <w:p w14:paraId="5D4727B6" w14:textId="77777777" w:rsidR="00D0355E" w:rsidRPr="00130F71" w:rsidRDefault="00D0355E" w:rsidP="00023C48">
      <w:pPr>
        <w:pStyle w:val="ListParagraph"/>
        <w:spacing w:after="0" w:line="240" w:lineRule="auto"/>
        <w:jc w:val="both"/>
        <w:rPr>
          <w:rFonts w:ascii="Calibri" w:hAnsi="Calibri" w:cs="Calibri"/>
        </w:rPr>
      </w:pPr>
    </w:p>
    <w:p w14:paraId="621CD202" w14:textId="38320257"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Communicating with the Program: </w:t>
      </w:r>
    </w:p>
    <w:p w14:paraId="20180DC6" w14:textId="31CC390C" w:rsidR="001A5823" w:rsidRPr="001768F4" w:rsidRDefault="00E072A5" w:rsidP="00023C48">
      <w:pPr>
        <w:pStyle w:val="ListParagraph"/>
        <w:numPr>
          <w:ilvl w:val="0"/>
          <w:numId w:val="3"/>
        </w:numPr>
        <w:spacing w:after="0" w:line="240" w:lineRule="auto"/>
        <w:jc w:val="both"/>
        <w:rPr>
          <w:rFonts w:ascii="Calibri" w:hAnsi="Calibri" w:cs="Calibri"/>
        </w:rPr>
      </w:pPr>
      <w:r w:rsidRPr="001768F4">
        <w:rPr>
          <w:rFonts w:ascii="Calibri" w:hAnsi="Calibri" w:cs="Calibri"/>
        </w:rPr>
        <w:t xml:space="preserve">Neuroscience </w:t>
      </w:r>
      <w:r w:rsidR="001A5823" w:rsidRPr="001768F4">
        <w:rPr>
          <w:rFonts w:ascii="Calibri" w:hAnsi="Calibri" w:cs="Calibri"/>
        </w:rPr>
        <w:t xml:space="preserve">contact: </w:t>
      </w:r>
      <w:r w:rsidRPr="001768F4">
        <w:rPr>
          <w:rFonts w:ascii="Calibri" w:hAnsi="Calibri" w:cs="Calibri"/>
        </w:rPr>
        <w:t>NeuroAdmissions@jhmi.edu</w:t>
      </w:r>
      <w:r w:rsidRPr="001768F4" w:rsidDel="00E072A5">
        <w:rPr>
          <w:rFonts w:ascii="Calibri" w:hAnsi="Calibri" w:cs="Calibri"/>
        </w:rPr>
        <w:t xml:space="preserve"> </w:t>
      </w:r>
    </w:p>
    <w:p w14:paraId="179B529F" w14:textId="43EC845F" w:rsidR="001A5823" w:rsidRPr="001768F4" w:rsidRDefault="001A5823" w:rsidP="00023C48">
      <w:pPr>
        <w:pStyle w:val="ListParagraph"/>
        <w:numPr>
          <w:ilvl w:val="0"/>
          <w:numId w:val="3"/>
        </w:numPr>
        <w:spacing w:after="0" w:line="240" w:lineRule="auto"/>
        <w:jc w:val="both"/>
        <w:rPr>
          <w:rFonts w:ascii="Calibri" w:hAnsi="Calibri" w:cs="Calibri"/>
        </w:rPr>
      </w:pPr>
      <w:r w:rsidRPr="001768F4">
        <w:rPr>
          <w:rFonts w:ascii="Calibri" w:hAnsi="Calibri" w:cs="Calibri"/>
        </w:rPr>
        <w:t>General question</w:t>
      </w:r>
      <w:r w:rsidR="007D2493" w:rsidRPr="001768F4">
        <w:rPr>
          <w:rFonts w:ascii="Calibri" w:hAnsi="Calibri" w:cs="Calibri"/>
        </w:rPr>
        <w:t>s</w:t>
      </w:r>
      <w:r w:rsidR="004610F2" w:rsidRPr="001768F4">
        <w:rPr>
          <w:rFonts w:ascii="Calibri" w:hAnsi="Calibri" w:cs="Calibri"/>
        </w:rPr>
        <w:t>:</w:t>
      </w:r>
      <w:r w:rsidRPr="001768F4">
        <w:rPr>
          <w:rFonts w:ascii="Calibri" w:hAnsi="Calibri" w:cs="Calibri"/>
        </w:rPr>
        <w:t xml:space="preserve"> </w:t>
      </w:r>
      <w:r w:rsidR="004610F2" w:rsidRPr="001768F4">
        <w:rPr>
          <w:rFonts w:ascii="Calibri" w:hAnsi="Calibri" w:cs="Calibri"/>
        </w:rPr>
        <w:t>GradAdmissions@jhmi.edu</w:t>
      </w:r>
    </w:p>
    <w:p w14:paraId="3A47CCC8" w14:textId="77777777" w:rsidR="001768F4" w:rsidRDefault="001A5823" w:rsidP="00023C48">
      <w:pPr>
        <w:pStyle w:val="ListParagraph"/>
        <w:numPr>
          <w:ilvl w:val="0"/>
          <w:numId w:val="3"/>
        </w:numPr>
        <w:spacing w:after="0" w:line="240" w:lineRule="auto"/>
        <w:jc w:val="both"/>
        <w:rPr>
          <w:rFonts w:ascii="Calibri" w:hAnsi="Calibri" w:cs="Calibri"/>
        </w:rPr>
      </w:pPr>
      <w:r w:rsidRPr="001768F4">
        <w:rPr>
          <w:rFonts w:ascii="Calibri" w:hAnsi="Calibri" w:cs="Calibri"/>
        </w:rPr>
        <w:t xml:space="preserve">For more information, please see the </w:t>
      </w:r>
      <w:r w:rsidR="00E072A5" w:rsidRPr="001768F4">
        <w:rPr>
          <w:rFonts w:ascii="Calibri" w:hAnsi="Calibri" w:cs="Calibri"/>
        </w:rPr>
        <w:t xml:space="preserve">Neuroscience </w:t>
      </w:r>
      <w:r w:rsidRPr="001768F4">
        <w:rPr>
          <w:rFonts w:ascii="Calibri" w:hAnsi="Calibri" w:cs="Calibri"/>
        </w:rPr>
        <w:t>website:</w:t>
      </w:r>
    </w:p>
    <w:p w14:paraId="73700702" w14:textId="67118616" w:rsidR="001A5823" w:rsidRPr="001768F4" w:rsidRDefault="001768F4" w:rsidP="001768F4">
      <w:pPr>
        <w:pStyle w:val="ListParagraph"/>
        <w:spacing w:after="0" w:line="240" w:lineRule="auto"/>
        <w:jc w:val="both"/>
        <w:rPr>
          <w:rFonts w:ascii="Calibri" w:hAnsi="Calibri" w:cs="Calibri"/>
        </w:rPr>
      </w:pPr>
      <w:hyperlink r:id="rId18" w:history="1">
        <w:r w:rsidRPr="00F00DA4">
          <w:rPr>
            <w:rStyle w:val="Hyperlink"/>
            <w:rFonts w:ascii="Calibri" w:hAnsi="Calibri" w:cs="Calibri"/>
          </w:rPr>
          <w:t>http://neuroscience.jhu.edu/graduate</w:t>
        </w:r>
      </w:hyperlink>
      <w:r>
        <w:rPr>
          <w:rFonts w:ascii="Calibri" w:hAnsi="Calibri" w:cs="Calibri"/>
        </w:rPr>
        <w:t xml:space="preserve"> </w:t>
      </w:r>
      <w:r w:rsidR="00E072A5" w:rsidRPr="001768F4" w:rsidDel="00E072A5">
        <w:rPr>
          <w:rFonts w:ascii="Calibri" w:hAnsi="Calibri" w:cs="Calibri"/>
        </w:rPr>
        <w:t xml:space="preserve"> </w:t>
      </w:r>
    </w:p>
    <w:p w14:paraId="324A01AF" w14:textId="1A43EEBD" w:rsidR="00735ECE" w:rsidRPr="001768F4" w:rsidRDefault="001A5823" w:rsidP="00023C48">
      <w:pPr>
        <w:pStyle w:val="ListParagraph"/>
        <w:numPr>
          <w:ilvl w:val="0"/>
          <w:numId w:val="3"/>
        </w:numPr>
        <w:spacing w:after="0" w:line="240" w:lineRule="auto"/>
        <w:jc w:val="both"/>
        <w:rPr>
          <w:rFonts w:ascii="Calibri" w:hAnsi="Calibri" w:cs="Calibri"/>
        </w:rPr>
      </w:pPr>
      <w:r w:rsidRPr="001768F4">
        <w:rPr>
          <w:rFonts w:ascii="Calibri" w:hAnsi="Calibri" w:cs="Calibri"/>
        </w:rPr>
        <w:t>Admissions information</w:t>
      </w:r>
      <w:r w:rsidR="000075EA" w:rsidRPr="001768F4">
        <w:rPr>
          <w:rFonts w:ascii="Calibri" w:hAnsi="Calibri" w:cs="Calibri"/>
        </w:rPr>
        <w:t xml:space="preserve">: </w:t>
      </w:r>
      <w:hyperlink r:id="rId19" w:history="1">
        <w:r w:rsidR="001768F4" w:rsidRPr="00F00DA4">
          <w:rPr>
            <w:rStyle w:val="Hyperlink"/>
            <w:rFonts w:ascii="Calibri" w:hAnsi="Calibri" w:cs="Calibri"/>
          </w:rPr>
          <w:t>http://neuroscience.jhu.edu/graduate/apply</w:t>
        </w:r>
      </w:hyperlink>
      <w:r w:rsidR="001768F4">
        <w:rPr>
          <w:rFonts w:ascii="Calibri" w:hAnsi="Calibri" w:cs="Calibri"/>
        </w:rPr>
        <w:t xml:space="preserve"> </w:t>
      </w:r>
    </w:p>
    <w:sectPr w:rsidR="00735ECE" w:rsidRPr="00176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860B2"/>
    <w:multiLevelType w:val="hybridMultilevel"/>
    <w:tmpl w:val="D608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30B85"/>
    <w:multiLevelType w:val="hybridMultilevel"/>
    <w:tmpl w:val="5FD6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56C731"/>
    <w:multiLevelType w:val="hybridMultilevel"/>
    <w:tmpl w:val="F5AA4424"/>
    <w:lvl w:ilvl="0" w:tplc="8D789A7A">
      <w:start w:val="1"/>
      <w:numFmt w:val="bullet"/>
      <w:lvlText w:val="-"/>
      <w:lvlJc w:val="left"/>
      <w:pPr>
        <w:ind w:left="720" w:hanging="360"/>
      </w:pPr>
      <w:rPr>
        <w:rFonts w:ascii="Aptos" w:hAnsi="Aptos" w:hint="default"/>
      </w:rPr>
    </w:lvl>
    <w:lvl w:ilvl="1" w:tplc="CABC1290">
      <w:start w:val="1"/>
      <w:numFmt w:val="bullet"/>
      <w:lvlText w:val="o"/>
      <w:lvlJc w:val="left"/>
      <w:pPr>
        <w:ind w:left="1440" w:hanging="360"/>
      </w:pPr>
      <w:rPr>
        <w:rFonts w:ascii="Courier New" w:hAnsi="Courier New" w:hint="default"/>
      </w:rPr>
    </w:lvl>
    <w:lvl w:ilvl="2" w:tplc="5BFA1AA2">
      <w:start w:val="1"/>
      <w:numFmt w:val="bullet"/>
      <w:lvlText w:val=""/>
      <w:lvlJc w:val="left"/>
      <w:pPr>
        <w:ind w:left="2160" w:hanging="360"/>
      </w:pPr>
      <w:rPr>
        <w:rFonts w:ascii="Wingdings" w:hAnsi="Wingdings" w:hint="default"/>
      </w:rPr>
    </w:lvl>
    <w:lvl w:ilvl="3" w:tplc="FFBC5B40">
      <w:start w:val="1"/>
      <w:numFmt w:val="bullet"/>
      <w:lvlText w:val=""/>
      <w:lvlJc w:val="left"/>
      <w:pPr>
        <w:ind w:left="2880" w:hanging="360"/>
      </w:pPr>
      <w:rPr>
        <w:rFonts w:ascii="Symbol" w:hAnsi="Symbol" w:hint="default"/>
      </w:rPr>
    </w:lvl>
    <w:lvl w:ilvl="4" w:tplc="0238881C">
      <w:start w:val="1"/>
      <w:numFmt w:val="bullet"/>
      <w:lvlText w:val="o"/>
      <w:lvlJc w:val="left"/>
      <w:pPr>
        <w:ind w:left="3600" w:hanging="360"/>
      </w:pPr>
      <w:rPr>
        <w:rFonts w:ascii="Courier New" w:hAnsi="Courier New" w:hint="default"/>
      </w:rPr>
    </w:lvl>
    <w:lvl w:ilvl="5" w:tplc="FA90FE90">
      <w:start w:val="1"/>
      <w:numFmt w:val="bullet"/>
      <w:lvlText w:val=""/>
      <w:lvlJc w:val="left"/>
      <w:pPr>
        <w:ind w:left="4320" w:hanging="360"/>
      </w:pPr>
      <w:rPr>
        <w:rFonts w:ascii="Wingdings" w:hAnsi="Wingdings" w:hint="default"/>
      </w:rPr>
    </w:lvl>
    <w:lvl w:ilvl="6" w:tplc="7AD23D04">
      <w:start w:val="1"/>
      <w:numFmt w:val="bullet"/>
      <w:lvlText w:val=""/>
      <w:lvlJc w:val="left"/>
      <w:pPr>
        <w:ind w:left="5040" w:hanging="360"/>
      </w:pPr>
      <w:rPr>
        <w:rFonts w:ascii="Symbol" w:hAnsi="Symbol" w:hint="default"/>
      </w:rPr>
    </w:lvl>
    <w:lvl w:ilvl="7" w:tplc="40E861A0">
      <w:start w:val="1"/>
      <w:numFmt w:val="bullet"/>
      <w:lvlText w:val="o"/>
      <w:lvlJc w:val="left"/>
      <w:pPr>
        <w:ind w:left="5760" w:hanging="360"/>
      </w:pPr>
      <w:rPr>
        <w:rFonts w:ascii="Courier New" w:hAnsi="Courier New" w:hint="default"/>
      </w:rPr>
    </w:lvl>
    <w:lvl w:ilvl="8" w:tplc="C666B4AE">
      <w:start w:val="1"/>
      <w:numFmt w:val="bullet"/>
      <w:lvlText w:val=""/>
      <w:lvlJc w:val="left"/>
      <w:pPr>
        <w:ind w:left="6480" w:hanging="360"/>
      </w:pPr>
      <w:rPr>
        <w:rFonts w:ascii="Wingdings" w:hAnsi="Wingdings" w:hint="default"/>
      </w:rPr>
    </w:lvl>
  </w:abstractNum>
  <w:abstractNum w:abstractNumId="4" w15:restartNumberingAfterBreak="0">
    <w:nsid w:val="43FC517E"/>
    <w:multiLevelType w:val="hybridMultilevel"/>
    <w:tmpl w:val="0A58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030DDD"/>
    <w:multiLevelType w:val="hybridMultilevel"/>
    <w:tmpl w:val="FEF6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AE47D7"/>
    <w:multiLevelType w:val="hybridMultilevel"/>
    <w:tmpl w:val="3CC48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3532615">
    <w:abstractNumId w:val="6"/>
  </w:num>
  <w:num w:numId="2" w16cid:durableId="1012144881">
    <w:abstractNumId w:val="5"/>
  </w:num>
  <w:num w:numId="3" w16cid:durableId="1742216174">
    <w:abstractNumId w:val="0"/>
  </w:num>
  <w:num w:numId="4" w16cid:durableId="1048839076">
    <w:abstractNumId w:val="1"/>
  </w:num>
  <w:num w:numId="5" w16cid:durableId="552349565">
    <w:abstractNumId w:val="8"/>
  </w:num>
  <w:num w:numId="6" w16cid:durableId="524490655">
    <w:abstractNumId w:val="4"/>
  </w:num>
  <w:num w:numId="7" w16cid:durableId="936672312">
    <w:abstractNumId w:val="2"/>
  </w:num>
  <w:num w:numId="8" w16cid:durableId="419642044">
    <w:abstractNumId w:val="7"/>
  </w:num>
  <w:num w:numId="9" w16cid:durableId="1062027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ECE"/>
    <w:rsid w:val="000075EA"/>
    <w:rsid w:val="00023C48"/>
    <w:rsid w:val="00034CBF"/>
    <w:rsid w:val="00055117"/>
    <w:rsid w:val="00056767"/>
    <w:rsid w:val="000571DD"/>
    <w:rsid w:val="000736C3"/>
    <w:rsid w:val="00075B78"/>
    <w:rsid w:val="00086D4C"/>
    <w:rsid w:val="00092BDC"/>
    <w:rsid w:val="000B0B8A"/>
    <w:rsid w:val="000B0C5C"/>
    <w:rsid w:val="000B529F"/>
    <w:rsid w:val="000C0BF7"/>
    <w:rsid w:val="000C1D6C"/>
    <w:rsid w:val="000D0DAE"/>
    <w:rsid w:val="000E0F83"/>
    <w:rsid w:val="000E3120"/>
    <w:rsid w:val="000E673C"/>
    <w:rsid w:val="000F0AC0"/>
    <w:rsid w:val="000F5EFC"/>
    <w:rsid w:val="000F7FEF"/>
    <w:rsid w:val="001013B8"/>
    <w:rsid w:val="0011344C"/>
    <w:rsid w:val="00120C97"/>
    <w:rsid w:val="00130F71"/>
    <w:rsid w:val="00131DB3"/>
    <w:rsid w:val="00131F52"/>
    <w:rsid w:val="00151249"/>
    <w:rsid w:val="00151735"/>
    <w:rsid w:val="001633E2"/>
    <w:rsid w:val="001644E0"/>
    <w:rsid w:val="00172246"/>
    <w:rsid w:val="00172FFC"/>
    <w:rsid w:val="001757EC"/>
    <w:rsid w:val="001768F4"/>
    <w:rsid w:val="0019144B"/>
    <w:rsid w:val="00192BC5"/>
    <w:rsid w:val="001A5823"/>
    <w:rsid w:val="001A77EE"/>
    <w:rsid w:val="001B6163"/>
    <w:rsid w:val="001C339D"/>
    <w:rsid w:val="001C556B"/>
    <w:rsid w:val="001D314D"/>
    <w:rsid w:val="001D386A"/>
    <w:rsid w:val="001F567D"/>
    <w:rsid w:val="00203C2F"/>
    <w:rsid w:val="00204E8C"/>
    <w:rsid w:val="00210D85"/>
    <w:rsid w:val="0021161E"/>
    <w:rsid w:val="0021594A"/>
    <w:rsid w:val="00220FF4"/>
    <w:rsid w:val="00223D84"/>
    <w:rsid w:val="002255C0"/>
    <w:rsid w:val="002372A4"/>
    <w:rsid w:val="00246C3B"/>
    <w:rsid w:val="00255A73"/>
    <w:rsid w:val="002561C5"/>
    <w:rsid w:val="00257EC6"/>
    <w:rsid w:val="00261E1A"/>
    <w:rsid w:val="00270841"/>
    <w:rsid w:val="0027583C"/>
    <w:rsid w:val="00284929"/>
    <w:rsid w:val="002947D4"/>
    <w:rsid w:val="002A10D2"/>
    <w:rsid w:val="002B0D93"/>
    <w:rsid w:val="002E3DD0"/>
    <w:rsid w:val="002E637E"/>
    <w:rsid w:val="002F1559"/>
    <w:rsid w:val="002F290B"/>
    <w:rsid w:val="00306A8F"/>
    <w:rsid w:val="003075E8"/>
    <w:rsid w:val="00315617"/>
    <w:rsid w:val="00315BF1"/>
    <w:rsid w:val="0031763D"/>
    <w:rsid w:val="0032158A"/>
    <w:rsid w:val="00335198"/>
    <w:rsid w:val="00341940"/>
    <w:rsid w:val="00343656"/>
    <w:rsid w:val="003505B2"/>
    <w:rsid w:val="00370DBC"/>
    <w:rsid w:val="00375330"/>
    <w:rsid w:val="00383A79"/>
    <w:rsid w:val="00386CC4"/>
    <w:rsid w:val="00391960"/>
    <w:rsid w:val="0039382E"/>
    <w:rsid w:val="003A2B5C"/>
    <w:rsid w:val="003A30E3"/>
    <w:rsid w:val="003A72F4"/>
    <w:rsid w:val="003B1B2F"/>
    <w:rsid w:val="003B44F0"/>
    <w:rsid w:val="003B47BA"/>
    <w:rsid w:val="003C15F5"/>
    <w:rsid w:val="003C2C66"/>
    <w:rsid w:val="003D2078"/>
    <w:rsid w:val="003D43F8"/>
    <w:rsid w:val="003D4A98"/>
    <w:rsid w:val="003E091E"/>
    <w:rsid w:val="003E0D24"/>
    <w:rsid w:val="003E1ABF"/>
    <w:rsid w:val="003F4123"/>
    <w:rsid w:val="003F5555"/>
    <w:rsid w:val="00414E6D"/>
    <w:rsid w:val="00421848"/>
    <w:rsid w:val="00422BC8"/>
    <w:rsid w:val="00437339"/>
    <w:rsid w:val="004514C9"/>
    <w:rsid w:val="00451EC5"/>
    <w:rsid w:val="004540D9"/>
    <w:rsid w:val="004610F2"/>
    <w:rsid w:val="00474636"/>
    <w:rsid w:val="00483A42"/>
    <w:rsid w:val="00490C45"/>
    <w:rsid w:val="004A10F5"/>
    <w:rsid w:val="004A1A4C"/>
    <w:rsid w:val="004A54A6"/>
    <w:rsid w:val="004A54BD"/>
    <w:rsid w:val="004A7514"/>
    <w:rsid w:val="004B500A"/>
    <w:rsid w:val="004B5D4F"/>
    <w:rsid w:val="004D5FD7"/>
    <w:rsid w:val="004E4D62"/>
    <w:rsid w:val="004F0FEC"/>
    <w:rsid w:val="004F10F0"/>
    <w:rsid w:val="004F41DA"/>
    <w:rsid w:val="00514902"/>
    <w:rsid w:val="005173D9"/>
    <w:rsid w:val="00521EB1"/>
    <w:rsid w:val="00561B83"/>
    <w:rsid w:val="005675B5"/>
    <w:rsid w:val="00567D2E"/>
    <w:rsid w:val="0057212F"/>
    <w:rsid w:val="005728F9"/>
    <w:rsid w:val="00585ECF"/>
    <w:rsid w:val="005873CE"/>
    <w:rsid w:val="005A55E8"/>
    <w:rsid w:val="005B0DA7"/>
    <w:rsid w:val="005B1912"/>
    <w:rsid w:val="005B2409"/>
    <w:rsid w:val="005D1834"/>
    <w:rsid w:val="005D2DDD"/>
    <w:rsid w:val="005D5912"/>
    <w:rsid w:val="005F5158"/>
    <w:rsid w:val="005F5B08"/>
    <w:rsid w:val="00605A4D"/>
    <w:rsid w:val="00616CD4"/>
    <w:rsid w:val="006215B0"/>
    <w:rsid w:val="00621612"/>
    <w:rsid w:val="00625E76"/>
    <w:rsid w:val="00627558"/>
    <w:rsid w:val="00636CE4"/>
    <w:rsid w:val="00646D18"/>
    <w:rsid w:val="00651B48"/>
    <w:rsid w:val="00652327"/>
    <w:rsid w:val="0066334A"/>
    <w:rsid w:val="006734DD"/>
    <w:rsid w:val="00691198"/>
    <w:rsid w:val="006977A5"/>
    <w:rsid w:val="006A1475"/>
    <w:rsid w:val="006A1C1F"/>
    <w:rsid w:val="006C2D65"/>
    <w:rsid w:val="006C306A"/>
    <w:rsid w:val="006C55EF"/>
    <w:rsid w:val="006D23E7"/>
    <w:rsid w:val="006F15BC"/>
    <w:rsid w:val="006F4B5B"/>
    <w:rsid w:val="007012F2"/>
    <w:rsid w:val="00703479"/>
    <w:rsid w:val="00707C68"/>
    <w:rsid w:val="00714195"/>
    <w:rsid w:val="00735ECE"/>
    <w:rsid w:val="00742A66"/>
    <w:rsid w:val="00753C46"/>
    <w:rsid w:val="00757D38"/>
    <w:rsid w:val="00766A8E"/>
    <w:rsid w:val="00770607"/>
    <w:rsid w:val="00776D39"/>
    <w:rsid w:val="007809F8"/>
    <w:rsid w:val="00787F90"/>
    <w:rsid w:val="007A462A"/>
    <w:rsid w:val="007B53AF"/>
    <w:rsid w:val="007C2291"/>
    <w:rsid w:val="007C4AC0"/>
    <w:rsid w:val="007C5554"/>
    <w:rsid w:val="007C70B3"/>
    <w:rsid w:val="007C76E1"/>
    <w:rsid w:val="007D035C"/>
    <w:rsid w:val="007D2493"/>
    <w:rsid w:val="007D6170"/>
    <w:rsid w:val="007E04F7"/>
    <w:rsid w:val="007E22B5"/>
    <w:rsid w:val="007F5A0D"/>
    <w:rsid w:val="00806419"/>
    <w:rsid w:val="008130E1"/>
    <w:rsid w:val="008141B0"/>
    <w:rsid w:val="00815D55"/>
    <w:rsid w:val="00825A37"/>
    <w:rsid w:val="00831729"/>
    <w:rsid w:val="00840B77"/>
    <w:rsid w:val="0084701F"/>
    <w:rsid w:val="00855718"/>
    <w:rsid w:val="008572D7"/>
    <w:rsid w:val="0086426A"/>
    <w:rsid w:val="00867092"/>
    <w:rsid w:val="00871974"/>
    <w:rsid w:val="00877E78"/>
    <w:rsid w:val="008A72AA"/>
    <w:rsid w:val="008B06D6"/>
    <w:rsid w:val="008B2113"/>
    <w:rsid w:val="008B75DC"/>
    <w:rsid w:val="008B75E2"/>
    <w:rsid w:val="008C1E00"/>
    <w:rsid w:val="008C709F"/>
    <w:rsid w:val="008D3E4C"/>
    <w:rsid w:val="008D4E7B"/>
    <w:rsid w:val="008E5251"/>
    <w:rsid w:val="008F171F"/>
    <w:rsid w:val="008F4E6F"/>
    <w:rsid w:val="00900065"/>
    <w:rsid w:val="009018FE"/>
    <w:rsid w:val="00904130"/>
    <w:rsid w:val="00911851"/>
    <w:rsid w:val="0092063E"/>
    <w:rsid w:val="00930CE2"/>
    <w:rsid w:val="00942C56"/>
    <w:rsid w:val="009433D7"/>
    <w:rsid w:val="00945CDD"/>
    <w:rsid w:val="009516E4"/>
    <w:rsid w:val="00954452"/>
    <w:rsid w:val="00957C44"/>
    <w:rsid w:val="00960CB8"/>
    <w:rsid w:val="009663D4"/>
    <w:rsid w:val="0096656E"/>
    <w:rsid w:val="009739CD"/>
    <w:rsid w:val="00977807"/>
    <w:rsid w:val="00983064"/>
    <w:rsid w:val="00983F24"/>
    <w:rsid w:val="00993E70"/>
    <w:rsid w:val="009B1228"/>
    <w:rsid w:val="009B1456"/>
    <w:rsid w:val="009B537D"/>
    <w:rsid w:val="009C2DE0"/>
    <w:rsid w:val="009C4152"/>
    <w:rsid w:val="009D23A8"/>
    <w:rsid w:val="009E2E4B"/>
    <w:rsid w:val="009E4E26"/>
    <w:rsid w:val="009E7FEA"/>
    <w:rsid w:val="009F1732"/>
    <w:rsid w:val="009F49A4"/>
    <w:rsid w:val="00A027B4"/>
    <w:rsid w:val="00A17510"/>
    <w:rsid w:val="00A20603"/>
    <w:rsid w:val="00A2412B"/>
    <w:rsid w:val="00A24516"/>
    <w:rsid w:val="00A31EC0"/>
    <w:rsid w:val="00A436D9"/>
    <w:rsid w:val="00A44B08"/>
    <w:rsid w:val="00A4564F"/>
    <w:rsid w:val="00A473AD"/>
    <w:rsid w:val="00A537D9"/>
    <w:rsid w:val="00A55ED4"/>
    <w:rsid w:val="00A63165"/>
    <w:rsid w:val="00A64A23"/>
    <w:rsid w:val="00A668F4"/>
    <w:rsid w:val="00A90D83"/>
    <w:rsid w:val="00A929F2"/>
    <w:rsid w:val="00A92B75"/>
    <w:rsid w:val="00A957C9"/>
    <w:rsid w:val="00A96EC6"/>
    <w:rsid w:val="00AA5E9A"/>
    <w:rsid w:val="00AB1D4E"/>
    <w:rsid w:val="00AC4277"/>
    <w:rsid w:val="00AC4840"/>
    <w:rsid w:val="00AD2EAA"/>
    <w:rsid w:val="00AD3610"/>
    <w:rsid w:val="00AD5CD1"/>
    <w:rsid w:val="00AD6E94"/>
    <w:rsid w:val="00AE4AEF"/>
    <w:rsid w:val="00AF762A"/>
    <w:rsid w:val="00B00C59"/>
    <w:rsid w:val="00B03337"/>
    <w:rsid w:val="00B1243C"/>
    <w:rsid w:val="00B15ACE"/>
    <w:rsid w:val="00B35AE8"/>
    <w:rsid w:val="00B369F3"/>
    <w:rsid w:val="00B44B03"/>
    <w:rsid w:val="00B44D07"/>
    <w:rsid w:val="00B46BD0"/>
    <w:rsid w:val="00B52738"/>
    <w:rsid w:val="00B60C67"/>
    <w:rsid w:val="00B7426A"/>
    <w:rsid w:val="00B76EA4"/>
    <w:rsid w:val="00B80B72"/>
    <w:rsid w:val="00B836C5"/>
    <w:rsid w:val="00B87FF2"/>
    <w:rsid w:val="00BA2602"/>
    <w:rsid w:val="00BA459E"/>
    <w:rsid w:val="00BA5991"/>
    <w:rsid w:val="00BC6CAB"/>
    <w:rsid w:val="00BD06DF"/>
    <w:rsid w:val="00BD4910"/>
    <w:rsid w:val="00BD692C"/>
    <w:rsid w:val="00BE5352"/>
    <w:rsid w:val="00BF10E6"/>
    <w:rsid w:val="00C17C5D"/>
    <w:rsid w:val="00C25FC9"/>
    <w:rsid w:val="00C347F6"/>
    <w:rsid w:val="00C35123"/>
    <w:rsid w:val="00C4142C"/>
    <w:rsid w:val="00C625A3"/>
    <w:rsid w:val="00C71140"/>
    <w:rsid w:val="00C75E37"/>
    <w:rsid w:val="00C9070A"/>
    <w:rsid w:val="00C92B8C"/>
    <w:rsid w:val="00C93888"/>
    <w:rsid w:val="00C973F9"/>
    <w:rsid w:val="00CA6818"/>
    <w:rsid w:val="00CA6E4D"/>
    <w:rsid w:val="00CB0B3F"/>
    <w:rsid w:val="00CB2520"/>
    <w:rsid w:val="00CB30C5"/>
    <w:rsid w:val="00CB5FC7"/>
    <w:rsid w:val="00CD1787"/>
    <w:rsid w:val="00CE2EB2"/>
    <w:rsid w:val="00CE7BE5"/>
    <w:rsid w:val="00CF62D1"/>
    <w:rsid w:val="00CF6E59"/>
    <w:rsid w:val="00D0094E"/>
    <w:rsid w:val="00D01688"/>
    <w:rsid w:val="00D0355E"/>
    <w:rsid w:val="00D04B89"/>
    <w:rsid w:val="00D075D1"/>
    <w:rsid w:val="00D154FF"/>
    <w:rsid w:val="00D15768"/>
    <w:rsid w:val="00D17DD7"/>
    <w:rsid w:val="00D2766A"/>
    <w:rsid w:val="00D314C7"/>
    <w:rsid w:val="00D34399"/>
    <w:rsid w:val="00D35224"/>
    <w:rsid w:val="00D557D5"/>
    <w:rsid w:val="00D609D5"/>
    <w:rsid w:val="00D66ADF"/>
    <w:rsid w:val="00D72BD2"/>
    <w:rsid w:val="00D83BBD"/>
    <w:rsid w:val="00D85773"/>
    <w:rsid w:val="00D86948"/>
    <w:rsid w:val="00D9433F"/>
    <w:rsid w:val="00D95068"/>
    <w:rsid w:val="00DA0C4B"/>
    <w:rsid w:val="00DB75F6"/>
    <w:rsid w:val="00DC0A2B"/>
    <w:rsid w:val="00DC76B9"/>
    <w:rsid w:val="00DD063D"/>
    <w:rsid w:val="00DD5FF0"/>
    <w:rsid w:val="00DE404F"/>
    <w:rsid w:val="00DE6688"/>
    <w:rsid w:val="00E03084"/>
    <w:rsid w:val="00E0538F"/>
    <w:rsid w:val="00E072A5"/>
    <w:rsid w:val="00E12260"/>
    <w:rsid w:val="00E13813"/>
    <w:rsid w:val="00E141F1"/>
    <w:rsid w:val="00E14C70"/>
    <w:rsid w:val="00E2436E"/>
    <w:rsid w:val="00E26009"/>
    <w:rsid w:val="00E274F1"/>
    <w:rsid w:val="00E31D29"/>
    <w:rsid w:val="00E34706"/>
    <w:rsid w:val="00E408F4"/>
    <w:rsid w:val="00E61351"/>
    <w:rsid w:val="00E635F8"/>
    <w:rsid w:val="00E81E83"/>
    <w:rsid w:val="00E9501F"/>
    <w:rsid w:val="00EA29F3"/>
    <w:rsid w:val="00EA51AB"/>
    <w:rsid w:val="00EB156A"/>
    <w:rsid w:val="00EB44D7"/>
    <w:rsid w:val="00EB6D74"/>
    <w:rsid w:val="00EB7EC9"/>
    <w:rsid w:val="00EC2308"/>
    <w:rsid w:val="00ED7A6A"/>
    <w:rsid w:val="00EE1826"/>
    <w:rsid w:val="00F03F99"/>
    <w:rsid w:val="00F13D31"/>
    <w:rsid w:val="00F3457D"/>
    <w:rsid w:val="00F35246"/>
    <w:rsid w:val="00F356FD"/>
    <w:rsid w:val="00F4104C"/>
    <w:rsid w:val="00F42DF1"/>
    <w:rsid w:val="00F47412"/>
    <w:rsid w:val="00F51360"/>
    <w:rsid w:val="00F61011"/>
    <w:rsid w:val="00F63360"/>
    <w:rsid w:val="00F76E53"/>
    <w:rsid w:val="00F77558"/>
    <w:rsid w:val="00F854E3"/>
    <w:rsid w:val="00F95227"/>
    <w:rsid w:val="00FB0D4F"/>
    <w:rsid w:val="00FB76FC"/>
    <w:rsid w:val="00FC4807"/>
    <w:rsid w:val="00FC6E89"/>
    <w:rsid w:val="00FC71BF"/>
    <w:rsid w:val="00FD395F"/>
    <w:rsid w:val="00FE33E6"/>
    <w:rsid w:val="00FF776B"/>
    <w:rsid w:val="0144E898"/>
    <w:rsid w:val="03CECD24"/>
    <w:rsid w:val="096C9675"/>
    <w:rsid w:val="0B81D984"/>
    <w:rsid w:val="0DCBC981"/>
    <w:rsid w:val="111375B1"/>
    <w:rsid w:val="160E08EA"/>
    <w:rsid w:val="24CBF0D6"/>
    <w:rsid w:val="2B1979A8"/>
    <w:rsid w:val="2DD13852"/>
    <w:rsid w:val="3A467A80"/>
    <w:rsid w:val="3EA1ECA1"/>
    <w:rsid w:val="4461F651"/>
    <w:rsid w:val="48139A70"/>
    <w:rsid w:val="4974196D"/>
    <w:rsid w:val="4D84A876"/>
    <w:rsid w:val="542CEE37"/>
    <w:rsid w:val="5663C9FA"/>
    <w:rsid w:val="5CA31F1B"/>
    <w:rsid w:val="61B2D008"/>
    <w:rsid w:val="622B9150"/>
    <w:rsid w:val="69DDBFD0"/>
    <w:rsid w:val="7B209348"/>
    <w:rsid w:val="7EEF1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54E6"/>
  <w15:chartTrackingRefBased/>
  <w15:docId w15:val="{1821DB85-B1BF-4627-80FE-2D6AF077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5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5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ECE"/>
    <w:rPr>
      <w:rFonts w:eastAsiaTheme="majorEastAsia" w:cstheme="majorBidi"/>
      <w:color w:val="272727" w:themeColor="text1" w:themeTint="D8"/>
    </w:rPr>
  </w:style>
  <w:style w:type="paragraph" w:styleId="Title">
    <w:name w:val="Title"/>
    <w:basedOn w:val="Normal"/>
    <w:next w:val="Normal"/>
    <w:link w:val="TitleChar"/>
    <w:uiPriority w:val="10"/>
    <w:qFormat/>
    <w:rsid w:val="00735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ECE"/>
    <w:pPr>
      <w:spacing w:before="160"/>
      <w:jc w:val="center"/>
    </w:pPr>
    <w:rPr>
      <w:i/>
      <w:iCs/>
      <w:color w:val="404040" w:themeColor="text1" w:themeTint="BF"/>
    </w:rPr>
  </w:style>
  <w:style w:type="character" w:customStyle="1" w:styleId="QuoteChar">
    <w:name w:val="Quote Char"/>
    <w:basedOn w:val="DefaultParagraphFont"/>
    <w:link w:val="Quote"/>
    <w:uiPriority w:val="29"/>
    <w:rsid w:val="00735ECE"/>
    <w:rPr>
      <w:i/>
      <w:iCs/>
      <w:color w:val="404040" w:themeColor="text1" w:themeTint="BF"/>
    </w:rPr>
  </w:style>
  <w:style w:type="paragraph" w:styleId="ListParagraph">
    <w:name w:val="List Paragraph"/>
    <w:basedOn w:val="Normal"/>
    <w:uiPriority w:val="34"/>
    <w:qFormat/>
    <w:rsid w:val="00735ECE"/>
    <w:pPr>
      <w:ind w:left="720"/>
      <w:contextualSpacing/>
    </w:pPr>
  </w:style>
  <w:style w:type="character" w:styleId="IntenseEmphasis">
    <w:name w:val="Intense Emphasis"/>
    <w:basedOn w:val="DefaultParagraphFont"/>
    <w:uiPriority w:val="21"/>
    <w:qFormat/>
    <w:rsid w:val="00735ECE"/>
    <w:rPr>
      <w:i/>
      <w:iCs/>
      <w:color w:val="0F4761" w:themeColor="accent1" w:themeShade="BF"/>
    </w:rPr>
  </w:style>
  <w:style w:type="paragraph" w:styleId="IntenseQuote">
    <w:name w:val="Intense Quote"/>
    <w:basedOn w:val="Normal"/>
    <w:next w:val="Normal"/>
    <w:link w:val="IntenseQuoteChar"/>
    <w:uiPriority w:val="30"/>
    <w:qFormat/>
    <w:rsid w:val="00735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ECE"/>
    <w:rPr>
      <w:i/>
      <w:iCs/>
      <w:color w:val="0F4761" w:themeColor="accent1" w:themeShade="BF"/>
    </w:rPr>
  </w:style>
  <w:style w:type="character" w:styleId="IntenseReference">
    <w:name w:val="Intense Reference"/>
    <w:basedOn w:val="DefaultParagraphFont"/>
    <w:uiPriority w:val="32"/>
    <w:qFormat/>
    <w:rsid w:val="00735ECE"/>
    <w:rPr>
      <w:b/>
      <w:bCs/>
      <w:smallCaps/>
      <w:color w:val="0F4761" w:themeColor="accent1" w:themeShade="BF"/>
      <w:spacing w:val="5"/>
    </w:rPr>
  </w:style>
  <w:style w:type="character" w:styleId="CommentReference">
    <w:name w:val="annotation reference"/>
    <w:basedOn w:val="DefaultParagraphFont"/>
    <w:uiPriority w:val="99"/>
    <w:semiHidden/>
    <w:unhideWhenUsed/>
    <w:rsid w:val="00B836C5"/>
    <w:rPr>
      <w:sz w:val="16"/>
      <w:szCs w:val="16"/>
    </w:rPr>
  </w:style>
  <w:style w:type="paragraph" w:styleId="CommentText">
    <w:name w:val="annotation text"/>
    <w:basedOn w:val="Normal"/>
    <w:link w:val="CommentTextChar"/>
    <w:uiPriority w:val="99"/>
    <w:unhideWhenUsed/>
    <w:rsid w:val="00B836C5"/>
    <w:pPr>
      <w:spacing w:line="240" w:lineRule="auto"/>
    </w:pPr>
    <w:rPr>
      <w:sz w:val="20"/>
      <w:szCs w:val="20"/>
    </w:rPr>
  </w:style>
  <w:style w:type="character" w:customStyle="1" w:styleId="CommentTextChar">
    <w:name w:val="Comment Text Char"/>
    <w:basedOn w:val="DefaultParagraphFont"/>
    <w:link w:val="CommentText"/>
    <w:uiPriority w:val="99"/>
    <w:rsid w:val="00B836C5"/>
    <w:rPr>
      <w:sz w:val="20"/>
      <w:szCs w:val="20"/>
    </w:rPr>
  </w:style>
  <w:style w:type="paragraph" w:styleId="CommentSubject">
    <w:name w:val="annotation subject"/>
    <w:basedOn w:val="CommentText"/>
    <w:next w:val="CommentText"/>
    <w:link w:val="CommentSubjectChar"/>
    <w:uiPriority w:val="99"/>
    <w:semiHidden/>
    <w:unhideWhenUsed/>
    <w:rsid w:val="00B836C5"/>
    <w:rPr>
      <w:b/>
      <w:bCs/>
    </w:rPr>
  </w:style>
  <w:style w:type="character" w:customStyle="1" w:styleId="CommentSubjectChar">
    <w:name w:val="Comment Subject Char"/>
    <w:basedOn w:val="CommentTextChar"/>
    <w:link w:val="CommentSubject"/>
    <w:uiPriority w:val="99"/>
    <w:semiHidden/>
    <w:rsid w:val="00B836C5"/>
    <w:rPr>
      <w:b/>
      <w:bCs/>
      <w:sz w:val="20"/>
      <w:szCs w:val="20"/>
    </w:rPr>
  </w:style>
  <w:style w:type="character" w:customStyle="1" w:styleId="Mention1">
    <w:name w:val="Mention1"/>
    <w:basedOn w:val="DefaultParagraphFont"/>
    <w:uiPriority w:val="99"/>
    <w:unhideWhenUsed/>
    <w:rsid w:val="00B836C5"/>
    <w:rPr>
      <w:color w:val="2B579A"/>
      <w:shd w:val="clear" w:color="auto" w:fill="E1DFDD"/>
    </w:rPr>
  </w:style>
  <w:style w:type="character" w:styleId="Hyperlink">
    <w:name w:val="Hyperlink"/>
    <w:basedOn w:val="DefaultParagraphFont"/>
    <w:uiPriority w:val="99"/>
    <w:unhideWhenUsed/>
    <w:rsid w:val="009739CD"/>
    <w:rPr>
      <w:color w:val="467886" w:themeColor="hyperlink"/>
      <w:u w:val="single"/>
    </w:rPr>
  </w:style>
  <w:style w:type="character" w:customStyle="1" w:styleId="UnresolvedMention1">
    <w:name w:val="Unresolved Mention1"/>
    <w:basedOn w:val="DefaultParagraphFont"/>
    <w:uiPriority w:val="99"/>
    <w:semiHidden/>
    <w:unhideWhenUsed/>
    <w:rsid w:val="009739CD"/>
    <w:rPr>
      <w:color w:val="605E5C"/>
      <w:shd w:val="clear" w:color="auto" w:fill="E1DFDD"/>
    </w:rPr>
  </w:style>
  <w:style w:type="character" w:styleId="FollowedHyperlink">
    <w:name w:val="FollowedHyperlink"/>
    <w:basedOn w:val="DefaultParagraphFont"/>
    <w:uiPriority w:val="99"/>
    <w:semiHidden/>
    <w:unhideWhenUsed/>
    <w:rsid w:val="00E34706"/>
    <w:rPr>
      <w:color w:val="96607D" w:themeColor="followedHyperlink"/>
      <w:u w:val="single"/>
    </w:rPr>
  </w:style>
  <w:style w:type="paragraph" w:customStyle="1" w:styleId="Default">
    <w:name w:val="Default"/>
    <w:rsid w:val="00130F71"/>
    <w:pPr>
      <w:autoSpaceDE w:val="0"/>
      <w:autoSpaceDN w:val="0"/>
      <w:adjustRightInd w:val="0"/>
      <w:spacing w:after="0" w:line="240" w:lineRule="auto"/>
    </w:pPr>
    <w:rPr>
      <w:rFonts w:ascii="Carlito" w:hAnsi="Carlito" w:cs="Carlito"/>
      <w:color w:val="000000"/>
      <w:kern w:val="0"/>
    </w:rPr>
  </w:style>
  <w:style w:type="paragraph" w:styleId="Revision">
    <w:name w:val="Revision"/>
    <w:hidden/>
    <w:uiPriority w:val="99"/>
    <w:semiHidden/>
    <w:rsid w:val="00621612"/>
    <w:pPr>
      <w:spacing w:after="0" w:line="240" w:lineRule="auto"/>
    </w:pPr>
  </w:style>
  <w:style w:type="character" w:customStyle="1" w:styleId="UnresolvedMention2">
    <w:name w:val="Unresolved Mention2"/>
    <w:basedOn w:val="DefaultParagraphFont"/>
    <w:uiPriority w:val="99"/>
    <w:semiHidden/>
    <w:unhideWhenUsed/>
    <w:rsid w:val="001768F4"/>
    <w:rPr>
      <w:color w:val="605E5C"/>
      <w:shd w:val="clear" w:color="auto" w:fill="E1DFDD"/>
    </w:rPr>
  </w:style>
  <w:style w:type="paragraph" w:styleId="BalloonText">
    <w:name w:val="Balloon Text"/>
    <w:basedOn w:val="Normal"/>
    <w:link w:val="BalloonTextChar"/>
    <w:uiPriority w:val="99"/>
    <w:semiHidden/>
    <w:unhideWhenUsed/>
    <w:rsid w:val="004746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636"/>
    <w:rPr>
      <w:rFonts w:ascii="Segoe UI" w:hAnsi="Segoe UI" w:cs="Segoe UI"/>
      <w:sz w:val="18"/>
      <w:szCs w:val="18"/>
    </w:rPr>
  </w:style>
  <w:style w:type="character" w:styleId="UnresolvedMention">
    <w:name w:val="Unresolved Mention"/>
    <w:basedOn w:val="DefaultParagraphFont"/>
    <w:uiPriority w:val="99"/>
    <w:semiHidden/>
    <w:unhideWhenUsed/>
    <w:rsid w:val="002B0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8521">
      <w:bodyDiv w:val="1"/>
      <w:marLeft w:val="0"/>
      <w:marRight w:val="0"/>
      <w:marTop w:val="0"/>
      <w:marBottom w:val="0"/>
      <w:divBdr>
        <w:top w:val="none" w:sz="0" w:space="0" w:color="auto"/>
        <w:left w:val="none" w:sz="0" w:space="0" w:color="auto"/>
        <w:bottom w:val="none" w:sz="0" w:space="0" w:color="auto"/>
        <w:right w:val="none" w:sz="0" w:space="0" w:color="auto"/>
      </w:divBdr>
    </w:div>
    <w:div w:id="20949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jhu.edu/education/graduate-and-professional-education/phd-union/collective-bargaining-agreement/" TargetMode="External"/><Relationship Id="rId13" Type="http://schemas.openxmlformats.org/officeDocument/2006/relationships/hyperlink" Target="https://www.hhmi.org/research/janelia" TargetMode="External"/><Relationship Id="rId18" Type="http://schemas.openxmlformats.org/officeDocument/2006/relationships/hyperlink" Target="http://neuroscience.jhu.edu/graduat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pplygrad.jhu.edu/apply/?sr=f4047a69-8377-406a-b845-d9636f185694" TargetMode="External"/><Relationship Id="rId17" Type="http://schemas.openxmlformats.org/officeDocument/2006/relationships/hyperlink" Target="https://www.wes.org/" TargetMode="External"/><Relationship Id="rId2" Type="http://schemas.openxmlformats.org/officeDocument/2006/relationships/customXml" Target="../customXml/item2.xml"/><Relationship Id="rId16" Type="http://schemas.openxmlformats.org/officeDocument/2006/relationships/hyperlink" Target="https://www.hopkinsmedicine.org/som/education-programs/graduate-programs/admissions/on-campus-progra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anelia.org/you-janelia/students-postdocs/joint-graduate-program" TargetMode="External"/><Relationship Id="rId5" Type="http://schemas.openxmlformats.org/officeDocument/2006/relationships/styles" Target="styles.xml"/><Relationship Id="rId15" Type="http://schemas.openxmlformats.org/officeDocument/2006/relationships/hyperlink" Target="https://www.hopkinsmedicine.org/som/education-programs/graduate-programs/admissions/on-campus-programs" TargetMode="External"/><Relationship Id="rId10" Type="http://schemas.openxmlformats.org/officeDocument/2006/relationships/hyperlink" Target="https://www.hopkinsmedicine.org/som/life-at-hopkins/housing/off-campus" TargetMode="External"/><Relationship Id="rId19" Type="http://schemas.openxmlformats.org/officeDocument/2006/relationships/hyperlink" Target="http://neuroscience.jhu.edu/graduate/apply" TargetMode="External"/><Relationship Id="rId4" Type="http://schemas.openxmlformats.org/officeDocument/2006/relationships/numbering" Target="numbering.xml"/><Relationship Id="rId9" Type="http://schemas.openxmlformats.org/officeDocument/2006/relationships/hyperlink" Target="https://www.hopkinsmedicine.org/som/education-programs/graduate-programs/admissions/financial" TargetMode="External"/><Relationship Id="rId14" Type="http://schemas.openxmlformats.org/officeDocument/2006/relationships/hyperlink" Target="https://www.w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b20b43-85f0-48ce-8c5d-a3e3845bfd24">
      <Terms xmlns="http://schemas.microsoft.com/office/infopath/2007/PartnerControls"/>
    </lcf76f155ced4ddcb4097134ff3c332f>
    <TaxCatchAll xmlns="f758559d-e439-4711-9199-2de56bd0ba5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F4BD51B1DCF942937004182C195758" ma:contentTypeVersion="16" ma:contentTypeDescription="Create a new document." ma:contentTypeScope="" ma:versionID="6420c576c6f01c3622862f16736af185">
  <xsd:schema xmlns:xsd="http://www.w3.org/2001/XMLSchema" xmlns:xs="http://www.w3.org/2001/XMLSchema" xmlns:p="http://schemas.microsoft.com/office/2006/metadata/properties" xmlns:ns2="1cb20b43-85f0-48ce-8c5d-a3e3845bfd24" xmlns:ns3="f758559d-e439-4711-9199-2de56bd0ba5c" targetNamespace="http://schemas.microsoft.com/office/2006/metadata/properties" ma:root="true" ma:fieldsID="b5e6abed489900542002ecbd6824a9be" ns2:_="" ns3:_="">
    <xsd:import namespace="1cb20b43-85f0-48ce-8c5d-a3e3845bfd24"/>
    <xsd:import namespace="f758559d-e439-4711-9199-2de56bd0ba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20b43-85f0-48ce-8c5d-a3e3845bf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58559d-e439-4711-9199-2de56bd0ba5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a115de8-8391-4b36-893a-7e643447a690}" ma:internalName="TaxCatchAll" ma:showField="CatchAllData" ma:web="f758559d-e439-4711-9199-2de56bd0b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41042F-8603-40ED-A12B-1C146CB8521B}">
  <ds:schemaRefs>
    <ds:schemaRef ds:uri="http://schemas.microsoft.com/office/2006/metadata/properties"/>
    <ds:schemaRef ds:uri="http://schemas.microsoft.com/office/infopath/2007/PartnerControls"/>
    <ds:schemaRef ds:uri="1cb20b43-85f0-48ce-8c5d-a3e3845bfd24"/>
    <ds:schemaRef ds:uri="f758559d-e439-4711-9199-2de56bd0ba5c"/>
  </ds:schemaRefs>
</ds:datastoreItem>
</file>

<file path=customXml/itemProps2.xml><?xml version="1.0" encoding="utf-8"?>
<ds:datastoreItem xmlns:ds="http://schemas.openxmlformats.org/officeDocument/2006/customXml" ds:itemID="{1A4AA31F-E3D4-4F0D-9F65-3B595AD3B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20b43-85f0-48ce-8c5d-a3e3845bfd24"/>
    <ds:schemaRef ds:uri="f758559d-e439-4711-9199-2de56bd0b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FEE50A-65B8-4002-BFC4-C748682413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1842</Words>
  <Characters>10505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Jasmine Griffin</cp:lastModifiedBy>
  <cp:revision>3</cp:revision>
  <dcterms:created xsi:type="dcterms:W3CDTF">2026-09-02T19:24:00Z</dcterms:created>
  <dcterms:modified xsi:type="dcterms:W3CDTF">2026-09-02T20:36:00Z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0x010100E2F4BD51B1DCF942937004182C195758</vt:lpwstr>
  </property>
  <property fmtid="{D5CDD505-2E9C-101B-9397-08002B2CF9AE}" pid="3" name="MediaServiceImageTags">
    <vt:lpwstr/>
  </property>
  <property fmtid="{D5CDD505-2E9C-101B-9397-08002B2CF9AE}" pid="4" name="docLang">
    <vt:lpwstr>en</vt:lpwstr>
  </property>
</Properties>
</file>