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4335AE01"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9D13FC">
        <w:rPr>
          <w:rFonts w:ascii="Calibri" w:hAnsi="Calibri" w:cs="Calibri"/>
          <w:b/>
          <w:bCs/>
        </w:rPr>
        <w:t>Biomedical Engineering</w:t>
      </w:r>
      <w:r w:rsidR="00D34399" w:rsidRPr="00787F90">
        <w:rPr>
          <w:rFonts w:ascii="Calibri" w:hAnsi="Calibri" w:cs="Calibri"/>
          <w:b/>
          <w:bCs/>
        </w:rPr>
        <w:t xml:space="preserve"> </w:t>
      </w:r>
      <w:r w:rsidR="00D34399" w:rsidRPr="00787F90">
        <w:rPr>
          <w:rFonts w:ascii="Calibri" w:hAnsi="Calibri" w:cs="Calibri"/>
        </w:rPr>
        <w:t>(</w:t>
      </w:r>
      <w:r w:rsidR="009D13FC">
        <w:rPr>
          <w:rFonts w:ascii="Calibri" w:hAnsi="Calibri" w:cs="Calibri"/>
        </w:rPr>
        <w:t>BME</w:t>
      </w:r>
      <w:r w:rsidR="000E0F83" w:rsidRPr="00787F90">
        <w:rPr>
          <w:rFonts w:ascii="Calibri" w:hAnsi="Calibri" w:cs="Calibri"/>
        </w:rPr>
        <w:t>)</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6B3C9995"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BC5C8A">
        <w:rPr>
          <w:rFonts w:ascii="Calibri" w:hAnsi="Calibri" w:cs="Calibri"/>
        </w:rPr>
        <w:t>2026</w:t>
      </w:r>
      <w:r w:rsidRPr="00130F71">
        <w:rPr>
          <w:rFonts w:ascii="Calibri" w:hAnsi="Calibri" w:cs="Calibri"/>
        </w:rPr>
        <w:t xml:space="preserve">, the </w:t>
      </w:r>
      <w:r w:rsidR="00ED4073">
        <w:rPr>
          <w:rFonts w:ascii="Calibri" w:hAnsi="Calibri" w:cs="Calibri"/>
        </w:rPr>
        <w:t>BME PhD program</w:t>
      </w:r>
      <w:r w:rsidR="00ED4073" w:rsidRPr="00130F71">
        <w:rPr>
          <w:rFonts w:ascii="Calibri" w:hAnsi="Calibri" w:cs="Calibri"/>
        </w:rPr>
        <w:t xml:space="preserve"> </w:t>
      </w:r>
      <w:r w:rsidRPr="00130F71">
        <w:rPr>
          <w:rFonts w:ascii="Calibri" w:hAnsi="Calibri" w:cs="Calibri"/>
        </w:rPr>
        <w:t xml:space="preserve">admitted </w:t>
      </w:r>
      <w:r w:rsidR="00ED4073">
        <w:rPr>
          <w:rFonts w:ascii="Calibri" w:hAnsi="Calibri" w:cs="Calibri"/>
        </w:rPr>
        <w:t>20</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ED4073">
        <w:rPr>
          <w:rFonts w:ascii="Calibri" w:hAnsi="Calibri" w:cs="Calibri"/>
        </w:rPr>
        <w:t>1,046</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A814AC">
        <w:rPr>
          <w:rFonts w:ascii="Calibri" w:hAnsi="Calibri" w:cs="Calibri"/>
        </w:rPr>
        <w:t>August 2026</w:t>
      </w:r>
      <w:r w:rsidRPr="00130F71">
        <w:rPr>
          <w:rFonts w:ascii="Calibri" w:hAnsi="Calibri" w:cs="Calibri"/>
        </w:rPr>
        <w:t xml:space="preserve">, the total number of students in the program is </w:t>
      </w:r>
      <w:r w:rsidR="00C60423">
        <w:rPr>
          <w:rFonts w:ascii="Calibri" w:hAnsi="Calibri" w:cs="Calibri"/>
        </w:rPr>
        <w:t>295</w:t>
      </w:r>
      <w:r w:rsidRPr="00130F71">
        <w:rPr>
          <w:rFonts w:ascii="Calibri" w:hAnsi="Calibri" w:cs="Calibri"/>
        </w:rPr>
        <w:t xml:space="preserve">. The average time to degree is </w:t>
      </w:r>
      <w:r w:rsidR="008B4423">
        <w:rPr>
          <w:rFonts w:ascii="Calibri" w:hAnsi="Calibri" w:cs="Calibri"/>
        </w:rPr>
        <w:t xml:space="preserve">5.8 </w:t>
      </w:r>
      <w:r w:rsidR="00CB30C5">
        <w:rPr>
          <w:rFonts w:ascii="Calibri" w:hAnsi="Calibri" w:cs="Calibri"/>
        </w:rPr>
        <w:t>years</w:t>
      </w:r>
      <w:r w:rsidRPr="00130F71">
        <w:rPr>
          <w:rFonts w:ascii="Calibri" w:hAnsi="Calibri" w:cs="Calibri"/>
        </w:rPr>
        <w:t xml:space="preserve">. Students in this program primarily work </w:t>
      </w:r>
      <w:r w:rsidR="00C93888">
        <w:rPr>
          <w:rFonts w:ascii="Calibri" w:hAnsi="Calibri" w:cs="Calibri"/>
        </w:rPr>
        <w:t xml:space="preserve">at </w:t>
      </w:r>
      <w:r w:rsidR="008E4EBA">
        <w:rPr>
          <w:rFonts w:ascii="Calibri" w:hAnsi="Calibri" w:cs="Calibri"/>
        </w:rPr>
        <w:t>East Baltimore, Homewood, and Bayview campuses, as well as the Applied Physics Lab</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4F343CE7" w14:textId="3CA8BDF1" w:rsidR="00742ACE" w:rsidRPr="007E0E4D" w:rsidRDefault="006F15BC" w:rsidP="00174A84">
      <w:pPr>
        <w:spacing w:after="0" w:line="240" w:lineRule="auto"/>
        <w:jc w:val="both"/>
      </w:pPr>
      <w:r w:rsidRPr="32412223">
        <w:rPr>
          <w:rFonts w:ascii="Calibri" w:hAnsi="Calibri" w:cs="Calibri"/>
        </w:rPr>
        <w:t xml:space="preserve">Applicants are encouraged, but not required, to explore external funding opportunities before beginning their training. </w:t>
      </w:r>
      <w:r w:rsidR="00434D1C" w:rsidRPr="32412223">
        <w:rPr>
          <w:rFonts w:ascii="Calibri" w:hAnsi="Calibri" w:cs="Calibri"/>
        </w:rPr>
        <w:t>The</w:t>
      </w:r>
      <w:r w:rsidR="72160906" w:rsidRPr="32412223">
        <w:rPr>
          <w:rFonts w:ascii="Calibri" w:hAnsi="Calibri" w:cs="Calibri"/>
        </w:rPr>
        <w:t xml:space="preserve">re are generally two funding </w:t>
      </w:r>
      <w:r w:rsidR="5133C2A0" w:rsidRPr="32412223">
        <w:rPr>
          <w:rFonts w:ascii="Calibri" w:hAnsi="Calibri" w:cs="Calibri"/>
        </w:rPr>
        <w:t>mechanisms</w:t>
      </w:r>
      <w:r w:rsidR="72160906" w:rsidRPr="32412223">
        <w:rPr>
          <w:rFonts w:ascii="Calibri" w:hAnsi="Calibri" w:cs="Calibri"/>
        </w:rPr>
        <w:t xml:space="preserve"> in the program. </w:t>
      </w:r>
      <w:r w:rsidR="6DCA2FA4" w:rsidRPr="32412223">
        <w:rPr>
          <w:rFonts w:ascii="Calibri" w:hAnsi="Calibri" w:cs="Calibri"/>
        </w:rPr>
        <w:t>In</w:t>
      </w:r>
      <w:r w:rsidR="00434D1C" w:rsidRPr="32412223">
        <w:rPr>
          <w:rFonts w:ascii="Calibri" w:hAnsi="Calibri" w:cs="Calibri"/>
        </w:rPr>
        <w:t xml:space="preserve"> a direct match mechanism</w:t>
      </w:r>
      <w:r w:rsidR="19C77D90" w:rsidRPr="32412223">
        <w:rPr>
          <w:rFonts w:ascii="Calibri" w:hAnsi="Calibri" w:cs="Calibri"/>
        </w:rPr>
        <w:t>, the student join</w:t>
      </w:r>
      <w:r w:rsidR="5E2B9657" w:rsidRPr="32412223">
        <w:rPr>
          <w:rFonts w:ascii="Calibri" w:hAnsi="Calibri" w:cs="Calibri"/>
        </w:rPr>
        <w:t>s</w:t>
      </w:r>
      <w:r w:rsidR="00434D1C" w:rsidRPr="32412223">
        <w:rPr>
          <w:rFonts w:ascii="Calibri" w:hAnsi="Calibri" w:cs="Calibri"/>
        </w:rPr>
        <w:t xml:space="preserve"> </w:t>
      </w:r>
      <w:r w:rsidR="01F7BA1D" w:rsidRPr="32412223">
        <w:rPr>
          <w:rFonts w:ascii="Calibri" w:hAnsi="Calibri" w:cs="Calibri"/>
        </w:rPr>
        <w:t xml:space="preserve">a </w:t>
      </w:r>
      <w:r w:rsidR="00434D1C" w:rsidRPr="32412223">
        <w:rPr>
          <w:rFonts w:ascii="Calibri" w:hAnsi="Calibri" w:cs="Calibri"/>
        </w:rPr>
        <w:t>specific lab</w:t>
      </w:r>
      <w:r w:rsidR="37F57FCC" w:rsidRPr="32412223">
        <w:rPr>
          <w:rFonts w:ascii="Calibri" w:hAnsi="Calibri" w:cs="Calibri"/>
        </w:rPr>
        <w:t xml:space="preserve"> upon matriculation; the lab</w:t>
      </w:r>
      <w:r w:rsidR="122D9803" w:rsidRPr="32412223">
        <w:rPr>
          <w:rFonts w:ascii="Calibri" w:eastAsia="Calibri" w:hAnsi="Calibri" w:cs="Calibri"/>
        </w:rPr>
        <w:t xml:space="preserve"> supports the</w:t>
      </w:r>
      <w:r w:rsidR="27A48816" w:rsidRPr="32412223">
        <w:rPr>
          <w:rFonts w:ascii="Calibri" w:eastAsia="Calibri" w:hAnsi="Calibri" w:cs="Calibri"/>
        </w:rPr>
        <w:t xml:space="preserve"> student’s</w:t>
      </w:r>
      <w:r w:rsidR="48B0C523" w:rsidRPr="32412223">
        <w:rPr>
          <w:rFonts w:ascii="Calibri" w:eastAsia="Calibri" w:hAnsi="Calibri" w:cs="Calibri"/>
        </w:rPr>
        <w:t xml:space="preserve"> </w:t>
      </w:r>
      <w:r w:rsidR="4E37680C" w:rsidRPr="32412223">
        <w:rPr>
          <w:rFonts w:ascii="Calibri" w:eastAsia="Calibri" w:hAnsi="Calibri" w:cs="Calibri"/>
        </w:rPr>
        <w:t xml:space="preserve">thesis research for the duration of the program. Some offers allow </w:t>
      </w:r>
      <w:r w:rsidR="4129B597" w:rsidRPr="32412223">
        <w:rPr>
          <w:rFonts w:ascii="Calibri" w:eastAsia="Calibri" w:hAnsi="Calibri" w:cs="Calibri"/>
        </w:rPr>
        <w:t>applicants</w:t>
      </w:r>
      <w:r w:rsidR="4E37680C" w:rsidRPr="32412223">
        <w:rPr>
          <w:rFonts w:ascii="Calibri" w:eastAsia="Calibri" w:hAnsi="Calibri" w:cs="Calibri"/>
        </w:rPr>
        <w:t xml:space="preserve"> to choose from a small number of labs. In these cases, </w:t>
      </w:r>
      <w:r w:rsidR="236D8CFF" w:rsidRPr="32412223">
        <w:rPr>
          <w:rFonts w:ascii="Calibri" w:eastAsia="Calibri" w:hAnsi="Calibri" w:cs="Calibri"/>
        </w:rPr>
        <w:t>applicants</w:t>
      </w:r>
      <w:r w:rsidR="4E37680C" w:rsidRPr="32412223">
        <w:rPr>
          <w:rFonts w:ascii="Calibri" w:eastAsia="Calibri" w:hAnsi="Calibri" w:cs="Calibri"/>
        </w:rPr>
        <w:t xml:space="preserve"> may have the opportunity to rotate within this subset of labs.</w:t>
      </w:r>
      <w:r w:rsidR="4E37680C" w:rsidRPr="32412223">
        <w:rPr>
          <w:rFonts w:ascii="Calibri" w:hAnsi="Calibri" w:cs="Calibri"/>
        </w:rPr>
        <w:t xml:space="preserve"> We also have</w:t>
      </w:r>
      <w:r w:rsidR="00434D1C" w:rsidRPr="32412223">
        <w:rPr>
          <w:rFonts w:ascii="Calibri" w:hAnsi="Calibri" w:cs="Calibri"/>
        </w:rPr>
        <w:t xml:space="preserve"> several</w:t>
      </w:r>
      <w:r w:rsidR="00742ACE" w:rsidRPr="32412223">
        <w:rPr>
          <w:rFonts w:ascii="Calibri" w:hAnsi="Calibri" w:cs="Calibri"/>
        </w:rPr>
        <w:t xml:space="preserve"> training grants, including the </w:t>
      </w:r>
      <w:r w:rsidR="00A864A3" w:rsidRPr="32412223">
        <w:rPr>
          <w:rFonts w:ascii="Calibri" w:hAnsi="Calibri" w:cs="Calibri"/>
        </w:rPr>
        <w:t xml:space="preserve">NIH T32 </w:t>
      </w:r>
      <w:r w:rsidR="00742ACE" w:rsidRPr="32412223">
        <w:rPr>
          <w:rFonts w:ascii="Calibri" w:hAnsi="Calibri" w:cs="Calibri"/>
        </w:rPr>
        <w:t>Biomedical Engineering Training Grant,</w:t>
      </w:r>
      <w:r w:rsidR="00A864A3" w:rsidRPr="32412223">
        <w:rPr>
          <w:rFonts w:ascii="Calibri" w:hAnsi="Calibri" w:cs="Calibri"/>
        </w:rPr>
        <w:t xml:space="preserve"> NIH T32</w:t>
      </w:r>
      <w:r w:rsidR="00742ACE" w:rsidRPr="32412223">
        <w:rPr>
          <w:rFonts w:ascii="Calibri" w:hAnsi="Calibri" w:cs="Calibri"/>
        </w:rPr>
        <w:t xml:space="preserve"> NeuroEngineering Training Initiative, </w:t>
      </w:r>
      <w:r w:rsidR="00A864A3" w:rsidRPr="32412223">
        <w:rPr>
          <w:rFonts w:ascii="Calibri" w:hAnsi="Calibri" w:cs="Calibri"/>
        </w:rPr>
        <w:t>an</w:t>
      </w:r>
      <w:r w:rsidR="00AB7B2D" w:rsidRPr="32412223">
        <w:rPr>
          <w:rFonts w:ascii="Calibri" w:hAnsi="Calibri" w:cs="Calibri"/>
        </w:rPr>
        <w:t>d NIH T32</w:t>
      </w:r>
      <w:r w:rsidR="001D4400" w:rsidRPr="32412223">
        <w:rPr>
          <w:rFonts w:ascii="Calibri" w:hAnsi="Calibri" w:cs="Calibri"/>
        </w:rPr>
        <w:t xml:space="preserve"> Training Program in Hearing and Balance</w:t>
      </w:r>
      <w:r w:rsidR="00742ACE" w:rsidRPr="32412223">
        <w:rPr>
          <w:rFonts w:ascii="Calibri" w:hAnsi="Calibri" w:cs="Calibri"/>
        </w:rPr>
        <w:t xml:space="preserve">. </w:t>
      </w:r>
      <w:r w:rsidR="6D498CE9" w:rsidRPr="32412223">
        <w:rPr>
          <w:rFonts w:ascii="Calibri" w:hAnsi="Calibri" w:cs="Calibri"/>
        </w:rPr>
        <w:t>These training grants enable students to explore research in participating labs during the first year of the program through a series of rotations. Students who receive a rotation offer typically complete 1-3 rotations before choosing a thesis lab by the end of their first year.</w:t>
      </w:r>
    </w:p>
    <w:p w14:paraId="1DEF6125" w14:textId="37925FFF" w:rsidR="00742ACE" w:rsidRPr="007E0E4D" w:rsidRDefault="00742ACE" w:rsidP="44EAB6AF">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08883A60" w14:textId="74742F4F" w:rsidR="006A0598" w:rsidRPr="006A0598" w:rsidRDefault="00735ECE" w:rsidP="006A0598">
      <w:pPr>
        <w:pStyle w:val="Default"/>
        <w:rPr>
          <w:rFonts w:ascii="Calibri" w:hAnsi="Calibri" w:cs="Calibri"/>
        </w:rPr>
      </w:pPr>
      <w:r w:rsidRPr="00787F90">
        <w:rPr>
          <w:rFonts w:ascii="Calibri" w:hAnsi="Calibri" w:cs="Calibri"/>
        </w:rPr>
        <w:t xml:space="preserve">The application for </w:t>
      </w:r>
      <w:r w:rsidR="00D801E0">
        <w:rPr>
          <w:rFonts w:ascii="Calibri" w:hAnsi="Calibri" w:cs="Calibri"/>
        </w:rPr>
        <w:t>the BME PhD program</w:t>
      </w:r>
      <w:r w:rsidR="00D801E0" w:rsidRPr="00787F90">
        <w:rPr>
          <w:rFonts w:ascii="Calibri" w:hAnsi="Calibri" w:cs="Calibri"/>
        </w:rPr>
        <w:t xml:space="preserve"> </w:t>
      </w:r>
      <w:r w:rsidRPr="00787F90">
        <w:rPr>
          <w:rFonts w:ascii="Calibri" w:hAnsi="Calibri" w:cs="Calibri"/>
        </w:rPr>
        <w:t xml:space="preserve">is open </w:t>
      </w:r>
      <w:r w:rsidRPr="00174A84">
        <w:rPr>
          <w:rFonts w:ascii="Calibri" w:hAnsi="Calibri" w:cs="Calibri"/>
        </w:rPr>
        <w:t xml:space="preserve">from </w:t>
      </w:r>
      <w:r w:rsidR="00E3472E" w:rsidRPr="00174A84">
        <w:rPr>
          <w:rFonts w:ascii="Calibri" w:hAnsi="Calibri" w:cs="Calibri"/>
        </w:rPr>
        <w:t>September</w:t>
      </w:r>
      <w:r w:rsidR="00C513CF">
        <w:rPr>
          <w:rFonts w:ascii="Calibri" w:hAnsi="Calibri" w:cs="Calibri"/>
        </w:rPr>
        <w:t xml:space="preserve"> 8th</w:t>
      </w:r>
      <w:r w:rsidR="00E3472E" w:rsidRPr="00174A84">
        <w:rPr>
          <w:rFonts w:ascii="Calibri" w:hAnsi="Calibri" w:cs="Calibri"/>
        </w:rPr>
        <w:t>, 2026 to December 3</w:t>
      </w:r>
      <w:r w:rsidR="00E3472E" w:rsidRPr="00174A84">
        <w:rPr>
          <w:rFonts w:ascii="Calibri" w:hAnsi="Calibri" w:cs="Calibri"/>
          <w:vertAlign w:val="superscript"/>
        </w:rPr>
        <w:t>rd</w:t>
      </w:r>
      <w:r w:rsidR="00E3472E" w:rsidRPr="00174A84">
        <w:rPr>
          <w:rFonts w:ascii="Calibri" w:hAnsi="Calibri" w:cs="Calibri"/>
        </w:rPr>
        <w:t>, 2026</w:t>
      </w:r>
      <w:r w:rsidRPr="00174A84">
        <w:rPr>
          <w:rFonts w:ascii="Calibri" w:hAnsi="Calibri" w:cs="Calibri"/>
        </w:rPr>
        <w:t>.</w:t>
      </w:r>
      <w:r w:rsidR="00B60C67" w:rsidRPr="00174A84">
        <w:rPr>
          <w:rFonts w:ascii="Calibri" w:hAnsi="Calibri" w:cs="Calibri"/>
        </w:rPr>
        <w:t xml:space="preserve"> </w:t>
      </w:r>
      <w:r w:rsidR="009B1228" w:rsidRPr="00174A84">
        <w:rPr>
          <w:rFonts w:ascii="Calibri" w:hAnsi="Calibri" w:cs="Calibri"/>
        </w:rPr>
        <w:t>P</w:t>
      </w:r>
      <w:r w:rsidR="001757EC" w:rsidRPr="00174A84">
        <w:rPr>
          <w:rFonts w:ascii="Calibri" w:hAnsi="Calibri" w:cs="Calibri"/>
        </w:rPr>
        <w:t xml:space="preserve">rospective applicants may log in </w:t>
      </w:r>
      <w:r w:rsidR="000D0DAE" w:rsidRPr="00174A84">
        <w:rPr>
          <w:rFonts w:ascii="Calibri" w:hAnsi="Calibri" w:cs="Calibri"/>
        </w:rPr>
        <w:t xml:space="preserve">to the </w:t>
      </w:r>
      <w:hyperlink r:id="rId11" w:history="1">
        <w:r w:rsidR="00386CC4" w:rsidRPr="00174A84">
          <w:rPr>
            <w:rStyle w:val="Hyperlink"/>
            <w:rFonts w:ascii="Calibri" w:hAnsi="Calibri" w:cs="Calibri"/>
          </w:rPr>
          <w:t>Application Management</w:t>
        </w:r>
      </w:hyperlink>
      <w:r w:rsidR="000736C3" w:rsidRPr="00174A84">
        <w:rPr>
          <w:rFonts w:ascii="Calibri" w:hAnsi="Calibri" w:cs="Calibri"/>
        </w:rPr>
        <w:t xml:space="preserve"> </w:t>
      </w:r>
      <w:r w:rsidR="00F640F4" w:rsidRPr="00174A84">
        <w:rPr>
          <w:rFonts w:ascii="Calibri" w:hAnsi="Calibri" w:cs="Calibri"/>
        </w:rPr>
        <w:t xml:space="preserve">(hyperlink: </w:t>
      </w:r>
      <w:hyperlink r:id="rId12" w:history="1">
        <w:r w:rsidR="00174A84" w:rsidRPr="00AF45C6">
          <w:rPr>
            <w:rStyle w:val="Hyperlink"/>
            <w:rFonts w:ascii="Calibri" w:hAnsi="Calibri" w:cs="Calibri"/>
          </w:rPr>
          <w:t>https://applygrad.jhu.edu/apply/?sr=f4047a69-8377-406a-b845-d9636f185694</w:t>
        </w:r>
      </w:hyperlink>
      <w:r w:rsidR="00F640F4" w:rsidRPr="00174A84">
        <w:rPr>
          <w:rFonts w:ascii="Calibri" w:hAnsi="Calibri" w:cs="Calibri"/>
        </w:rPr>
        <w:t>)</w:t>
      </w:r>
      <w:r w:rsidR="00F640F4">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lastRenderedPageBreak/>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5B94287D" w14:textId="77777777" w:rsidR="00174A84" w:rsidRDefault="00174A84" w:rsidP="006A0598">
      <w:pPr>
        <w:numPr>
          <w:ilvl w:val="1"/>
          <w:numId w:val="9"/>
        </w:numPr>
        <w:autoSpaceDE w:val="0"/>
        <w:autoSpaceDN w:val="0"/>
        <w:adjustRightInd w:val="0"/>
        <w:spacing w:after="39" w:line="240" w:lineRule="auto"/>
        <w:rPr>
          <w:rFonts w:ascii="Calibri" w:hAnsi="Calibri" w:cs="Calibri"/>
          <w:color w:val="000000"/>
          <w:kern w:val="0"/>
        </w:rPr>
      </w:pPr>
    </w:p>
    <w:p w14:paraId="4CCB987F" w14:textId="1B81BF4A" w:rsidR="00E76F58" w:rsidRPr="00174A84" w:rsidRDefault="006A0598" w:rsidP="006A0598">
      <w:pPr>
        <w:numPr>
          <w:ilvl w:val="1"/>
          <w:numId w:val="9"/>
        </w:numPr>
        <w:autoSpaceDE w:val="0"/>
        <w:autoSpaceDN w:val="0"/>
        <w:adjustRightInd w:val="0"/>
        <w:spacing w:after="39" w:line="240" w:lineRule="auto"/>
        <w:rPr>
          <w:rFonts w:ascii="Calibri" w:hAnsi="Calibri" w:cs="Calibri"/>
          <w:color w:val="000000"/>
          <w:kern w:val="0"/>
        </w:rPr>
      </w:pPr>
      <w:r w:rsidRPr="00F7537B">
        <w:rPr>
          <w:rFonts w:ascii="Calibri" w:hAnsi="Calibri" w:cs="Calibri"/>
          <w:color w:val="000000"/>
          <w:kern w:val="0"/>
        </w:rPr>
        <w:t xml:space="preserve">On the </w:t>
      </w:r>
      <w:r w:rsidR="00F7537B" w:rsidRPr="00F7537B">
        <w:rPr>
          <w:rFonts w:ascii="Calibri" w:hAnsi="Calibri" w:cs="Calibri"/>
          <w:color w:val="000000"/>
          <w:kern w:val="0"/>
        </w:rPr>
        <w:t xml:space="preserve">BME PhD program </w:t>
      </w:r>
      <w:r w:rsidRPr="00F7537B">
        <w:rPr>
          <w:rFonts w:ascii="Calibri" w:hAnsi="Calibri" w:cs="Calibri"/>
          <w:color w:val="000000"/>
          <w:kern w:val="0"/>
        </w:rPr>
        <w:t xml:space="preserve">application, applicants are asked to indicate two research areas of interest from this list below. These areas are described in detail </w:t>
      </w:r>
      <w:hyperlink r:id="rId13" w:history="1">
        <w:r w:rsidRPr="00F7537B">
          <w:rPr>
            <w:rStyle w:val="Hyperlink"/>
            <w:rFonts w:ascii="Calibri" w:hAnsi="Calibri" w:cs="Calibri"/>
            <w:kern w:val="0"/>
          </w:rPr>
          <w:t>here</w:t>
        </w:r>
      </w:hyperlink>
      <w:r w:rsidR="00AD23CA">
        <w:rPr>
          <w:rFonts w:ascii="Calibri" w:hAnsi="Calibri" w:cs="Calibri"/>
          <w:color w:val="0462C1"/>
          <w:kern w:val="0"/>
        </w:rPr>
        <w:t xml:space="preserve"> </w:t>
      </w:r>
      <w:r w:rsidR="00AD23CA" w:rsidRPr="00174A84">
        <w:rPr>
          <w:rFonts w:ascii="Calibri" w:hAnsi="Calibri" w:cs="Calibri"/>
          <w:color w:val="0462C1"/>
          <w:kern w:val="0"/>
        </w:rPr>
        <w:t>(hyperlink: https://www.bme.jhu.edu/academics/graduate/phd-program/apply-to-the-phd-program/admissions-committees/)</w:t>
      </w:r>
      <w:r w:rsidRPr="00174A84">
        <w:rPr>
          <w:rFonts w:ascii="Calibri" w:hAnsi="Calibri" w:cs="Calibri"/>
          <w:color w:val="000000"/>
          <w:kern w:val="0"/>
        </w:rPr>
        <w:t xml:space="preserve">. </w:t>
      </w:r>
    </w:p>
    <w:p w14:paraId="6D34323D" w14:textId="5EFA8BA1"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r w:rsidRPr="00174A84">
        <w:rPr>
          <w:rFonts w:ascii="Calibri" w:hAnsi="Calibri" w:cs="Calibri"/>
          <w:color w:val="000000"/>
          <w:kern w:val="0"/>
        </w:rPr>
        <w:t xml:space="preserve">Biomedical Data Science </w:t>
      </w:r>
    </w:p>
    <w:p w14:paraId="0678454D" w14:textId="77777777"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r w:rsidRPr="00174A84">
        <w:rPr>
          <w:rFonts w:ascii="Calibri" w:hAnsi="Calibri" w:cs="Calibri"/>
          <w:color w:val="000000"/>
          <w:kern w:val="0"/>
        </w:rPr>
        <w:t xml:space="preserve">Computational Medicine </w:t>
      </w:r>
    </w:p>
    <w:p w14:paraId="4F07471B" w14:textId="77777777"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r w:rsidRPr="00174A84">
        <w:rPr>
          <w:rFonts w:ascii="Calibri" w:hAnsi="Calibri" w:cs="Calibri"/>
          <w:color w:val="000000"/>
          <w:kern w:val="0"/>
        </w:rPr>
        <w:t xml:space="preserve">Genomics &amp; Systems Biology </w:t>
      </w:r>
    </w:p>
    <w:p w14:paraId="653FB01F" w14:textId="77777777"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r w:rsidRPr="00174A84">
        <w:rPr>
          <w:rFonts w:ascii="Calibri" w:hAnsi="Calibri" w:cs="Calibri"/>
          <w:color w:val="000000"/>
          <w:kern w:val="0"/>
        </w:rPr>
        <w:t xml:space="preserve">Imaging &amp; Medical Devices </w:t>
      </w:r>
    </w:p>
    <w:p w14:paraId="575482E1" w14:textId="77777777"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proofErr w:type="spellStart"/>
      <w:r w:rsidRPr="00174A84">
        <w:rPr>
          <w:rFonts w:ascii="Calibri" w:hAnsi="Calibri" w:cs="Calibri"/>
          <w:color w:val="000000"/>
          <w:kern w:val="0"/>
        </w:rPr>
        <w:t>Immunoengineering</w:t>
      </w:r>
      <w:proofErr w:type="spellEnd"/>
      <w:r w:rsidRPr="00174A84">
        <w:rPr>
          <w:rFonts w:ascii="Calibri" w:hAnsi="Calibri" w:cs="Calibri"/>
          <w:color w:val="000000"/>
          <w:kern w:val="0"/>
        </w:rPr>
        <w:t xml:space="preserve"> </w:t>
      </w:r>
    </w:p>
    <w:p w14:paraId="602DE7F9" w14:textId="77777777" w:rsidR="006A0598" w:rsidRPr="00174A84" w:rsidRDefault="006A0598" w:rsidP="00174A84">
      <w:pPr>
        <w:numPr>
          <w:ilvl w:val="1"/>
          <w:numId w:val="10"/>
        </w:numPr>
        <w:autoSpaceDE w:val="0"/>
        <w:autoSpaceDN w:val="0"/>
        <w:adjustRightInd w:val="0"/>
        <w:spacing w:after="39" w:line="240" w:lineRule="auto"/>
        <w:rPr>
          <w:rFonts w:ascii="Calibri" w:hAnsi="Calibri" w:cs="Calibri"/>
          <w:color w:val="000000"/>
          <w:kern w:val="0"/>
        </w:rPr>
      </w:pPr>
      <w:proofErr w:type="spellStart"/>
      <w:r w:rsidRPr="00174A84">
        <w:rPr>
          <w:rFonts w:ascii="Calibri" w:hAnsi="Calibri" w:cs="Calibri"/>
          <w:color w:val="000000"/>
          <w:kern w:val="0"/>
        </w:rPr>
        <w:t>Neuroengineering</w:t>
      </w:r>
      <w:proofErr w:type="spellEnd"/>
      <w:r w:rsidRPr="00174A84">
        <w:rPr>
          <w:rFonts w:ascii="Calibri" w:hAnsi="Calibri" w:cs="Calibri"/>
          <w:color w:val="000000"/>
          <w:kern w:val="0"/>
        </w:rPr>
        <w:t xml:space="preserve"> </w:t>
      </w:r>
    </w:p>
    <w:p w14:paraId="5C292D6C" w14:textId="77777777" w:rsidR="006A0598" w:rsidRPr="00174A84" w:rsidRDefault="006A0598" w:rsidP="00174A84">
      <w:pPr>
        <w:numPr>
          <w:ilvl w:val="1"/>
          <w:numId w:val="10"/>
        </w:numPr>
        <w:autoSpaceDE w:val="0"/>
        <w:autoSpaceDN w:val="0"/>
        <w:adjustRightInd w:val="0"/>
        <w:spacing w:after="0" w:line="240" w:lineRule="auto"/>
        <w:rPr>
          <w:rFonts w:ascii="Calibri" w:hAnsi="Calibri" w:cs="Calibri"/>
          <w:color w:val="000000"/>
          <w:kern w:val="0"/>
        </w:rPr>
      </w:pPr>
      <w:r w:rsidRPr="00174A84">
        <w:rPr>
          <w:rFonts w:ascii="Calibri" w:hAnsi="Calibri" w:cs="Calibri"/>
          <w:color w:val="000000"/>
          <w:kern w:val="0"/>
        </w:rPr>
        <w:t xml:space="preserve">Translational Cell &amp; Tissue Engineering </w:t>
      </w:r>
    </w:p>
    <w:p w14:paraId="32C06CA4" w14:textId="77777777" w:rsidR="006A0598" w:rsidRPr="00174A84" w:rsidRDefault="006A0598" w:rsidP="006A0598">
      <w:pPr>
        <w:numPr>
          <w:ilvl w:val="1"/>
          <w:numId w:val="9"/>
        </w:numPr>
        <w:autoSpaceDE w:val="0"/>
        <w:autoSpaceDN w:val="0"/>
        <w:adjustRightInd w:val="0"/>
        <w:spacing w:after="0" w:line="240" w:lineRule="auto"/>
        <w:rPr>
          <w:rFonts w:ascii="Calibri" w:hAnsi="Calibri" w:cs="Calibri"/>
          <w:color w:val="000000"/>
          <w:kern w:val="0"/>
        </w:rPr>
      </w:pPr>
    </w:p>
    <w:p w14:paraId="16A53F5C" w14:textId="6B22B3EA" w:rsidR="001757EC" w:rsidRDefault="006A0598" w:rsidP="006A0598">
      <w:pPr>
        <w:spacing w:after="0" w:line="240" w:lineRule="auto"/>
        <w:jc w:val="both"/>
        <w:rPr>
          <w:rFonts w:ascii="Calibri" w:hAnsi="Calibri" w:cs="Calibri"/>
          <w:color w:val="000000"/>
          <w:kern w:val="0"/>
        </w:rPr>
      </w:pPr>
      <w:r w:rsidRPr="00174A84">
        <w:rPr>
          <w:rFonts w:ascii="Calibri" w:hAnsi="Calibri" w:cs="Calibri"/>
          <w:b/>
          <w:bCs/>
          <w:color w:val="FF0000"/>
          <w:kern w:val="0"/>
        </w:rPr>
        <w:t xml:space="preserve">Important note: </w:t>
      </w:r>
      <w:r w:rsidRPr="00174A84">
        <w:rPr>
          <w:rFonts w:ascii="Calibri" w:hAnsi="Calibri" w:cs="Calibri"/>
          <w:color w:val="000000"/>
          <w:kern w:val="0"/>
        </w:rPr>
        <w:t xml:space="preserve">Applicants should choose their research areas carefully based on their interests for graduate school. </w:t>
      </w:r>
      <w:r w:rsidR="009E36BD" w:rsidRPr="00174A84">
        <w:rPr>
          <w:rFonts w:ascii="Calibri" w:hAnsi="Calibri" w:cs="Calibri"/>
          <w:color w:val="000000"/>
          <w:kern w:val="0"/>
        </w:rPr>
        <w:t xml:space="preserve">Please consult </w:t>
      </w:r>
      <w:r w:rsidRPr="00174A84">
        <w:rPr>
          <w:rFonts w:ascii="Calibri" w:hAnsi="Calibri" w:cs="Calibri"/>
          <w:color w:val="000000"/>
          <w:kern w:val="0"/>
        </w:rPr>
        <w:t xml:space="preserve">the descriptions of each research area </w:t>
      </w:r>
      <w:hyperlink r:id="rId14" w:history="1">
        <w:r w:rsidRPr="00174A84">
          <w:rPr>
            <w:rStyle w:val="Hyperlink"/>
            <w:rFonts w:ascii="Calibri" w:hAnsi="Calibri" w:cs="Calibri"/>
            <w:kern w:val="0"/>
          </w:rPr>
          <w:t>on this page</w:t>
        </w:r>
      </w:hyperlink>
      <w:r w:rsidRPr="00174A84">
        <w:rPr>
          <w:rFonts w:ascii="Calibri" w:hAnsi="Calibri" w:cs="Calibri"/>
          <w:color w:val="0462C1"/>
          <w:kern w:val="0"/>
        </w:rPr>
        <w:t xml:space="preserve"> </w:t>
      </w:r>
      <w:r w:rsidR="00C00C25" w:rsidRPr="00174A84">
        <w:rPr>
          <w:rFonts w:ascii="Calibri" w:hAnsi="Calibri" w:cs="Calibri"/>
          <w:color w:val="0462C1"/>
          <w:kern w:val="0"/>
        </w:rPr>
        <w:t>(hyperlink</w:t>
      </w:r>
      <w:r w:rsidR="004305D4" w:rsidRPr="00174A84">
        <w:rPr>
          <w:rFonts w:ascii="Calibri" w:hAnsi="Calibri" w:cs="Calibri"/>
          <w:color w:val="0462C1"/>
          <w:kern w:val="0"/>
        </w:rPr>
        <w:t xml:space="preserve"> https://www.bme.jhu.edu/academics/graduate/phd-program/apply-to-the-phd-program/admissions-committees/) </w:t>
      </w:r>
      <w:r w:rsidRPr="00174A84">
        <w:rPr>
          <w:rFonts w:ascii="Calibri" w:hAnsi="Calibri" w:cs="Calibri"/>
          <w:color w:val="000000"/>
          <w:kern w:val="0"/>
        </w:rPr>
        <w:t>to better understand what research in that area looks like at Hopkins BME.</w:t>
      </w:r>
    </w:p>
    <w:p w14:paraId="24067785" w14:textId="24B034AB" w:rsidR="00A44C44" w:rsidRPr="00A44C44" w:rsidRDefault="00A44C44" w:rsidP="00A44C44">
      <w:pPr>
        <w:autoSpaceDE w:val="0"/>
        <w:autoSpaceDN w:val="0"/>
        <w:adjustRightInd w:val="0"/>
        <w:spacing w:after="0" w:line="240" w:lineRule="auto"/>
        <w:rPr>
          <w:rFonts w:ascii="Calibri" w:hAnsi="Calibri" w:cs="Calibri"/>
          <w:color w:val="000000"/>
          <w:kern w:val="0"/>
        </w:rPr>
      </w:pP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60519F26"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CE45ED">
        <w:rPr>
          <w:rFonts w:ascii="Calibri" w:hAnsi="Calibri" w:cs="Calibri"/>
        </w:rPr>
        <w:t xml:space="preserve"> 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3D8BF7DA" w:rsidR="00ED7A6A" w:rsidRPr="00642A08" w:rsidRDefault="00E13813" w:rsidP="7D858D49">
      <w:pPr>
        <w:pStyle w:val="ListParagraph"/>
        <w:numPr>
          <w:ilvl w:val="1"/>
          <w:numId w:val="7"/>
        </w:numPr>
        <w:spacing w:after="120" w:line="240" w:lineRule="auto"/>
        <w:jc w:val="both"/>
        <w:rPr>
          <w:rFonts w:ascii="Calibri" w:hAnsi="Calibri" w:cs="Calibri"/>
        </w:rPr>
      </w:pPr>
      <w:r w:rsidRPr="32412223">
        <w:rPr>
          <w:rFonts w:ascii="Calibri" w:hAnsi="Calibri" w:cs="Calibri"/>
        </w:rPr>
        <w:t>Applicants must list all colleges and universities they have attended and upload a transcript from each institution.</w:t>
      </w:r>
      <w:r w:rsidR="00D03CBD" w:rsidRPr="32412223">
        <w:rPr>
          <w:rFonts w:ascii="Calibri" w:hAnsi="Calibri" w:cs="Calibri"/>
        </w:rPr>
        <w:t xml:space="preserve"> To be accepted into the program, you must have received a BA or BS degree or its equivalent prior to matriculation. A master’s degree is not required for admission to our program.</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00065939" w14:textId="77777777" w:rsidR="00093E5D" w:rsidRPr="00BA58F5" w:rsidRDefault="00093E5D" w:rsidP="00F9142A">
      <w:pPr>
        <w:pStyle w:val="ListParagraph"/>
        <w:numPr>
          <w:ilvl w:val="1"/>
          <w:numId w:val="7"/>
        </w:numPr>
        <w:spacing w:line="240" w:lineRule="auto"/>
        <w:jc w:val="both"/>
        <w:rPr>
          <w:rFonts w:ascii="Calibri" w:hAnsi="Calibri" w:cs="Calibri"/>
        </w:rPr>
      </w:pPr>
      <w:r w:rsidRPr="00BA58F5">
        <w:rPr>
          <w:rFonts w:ascii="Calibri" w:hAnsi="Calibri" w:cs="Calibri"/>
        </w:rPr>
        <w:t>We look for candidates who demonstrate strong preparation and depth of understanding in the following areas:</w:t>
      </w:r>
    </w:p>
    <w:p w14:paraId="0E9986D3" w14:textId="77777777" w:rsidR="00093E5D" w:rsidRPr="00F9142A" w:rsidRDefault="00093E5D" w:rsidP="00F9142A">
      <w:pPr>
        <w:pStyle w:val="ListParagraph"/>
        <w:spacing w:line="240" w:lineRule="auto"/>
        <w:ind w:left="1440"/>
        <w:jc w:val="both"/>
        <w:rPr>
          <w:rFonts w:ascii="Calibri" w:hAnsi="Calibri" w:cs="Calibri"/>
        </w:rPr>
      </w:pPr>
      <w:r w:rsidRPr="00BA58F5">
        <w:rPr>
          <w:rFonts w:ascii="Calibri" w:hAnsi="Calibri" w:cs="Calibri"/>
          <w:b/>
          <w:bCs/>
        </w:rPr>
        <w:t>Research.</w:t>
      </w:r>
      <w:r w:rsidRPr="00BA58F5">
        <w:rPr>
          <w:rFonts w:ascii="Calibri" w:hAnsi="Calibri" w:cs="Calibri"/>
        </w:rPr>
        <w:t xml:space="preserve"> Applicants should have research, technical, or scholarly experience equivalent to at least one academic year or two summers, with some evidence of your contributions to the project</w:t>
      </w:r>
      <w:r w:rsidRPr="00F9142A">
        <w:rPr>
          <w:rFonts w:ascii="Calibri" w:hAnsi="Calibri" w:cs="Calibri"/>
        </w:rPr>
        <w:t>. This may include one or more posters, oral presentations, abstract submissions, publications, and/or letters of recommendation from a research advisor describing your research ability, productivity, and motivation.</w:t>
      </w:r>
    </w:p>
    <w:p w14:paraId="32D5F916" w14:textId="77777777" w:rsidR="00093E5D" w:rsidRPr="00BA58F5" w:rsidRDefault="00093E5D" w:rsidP="00F9142A">
      <w:pPr>
        <w:pStyle w:val="ListParagraph"/>
        <w:spacing w:line="240" w:lineRule="auto"/>
        <w:ind w:left="1440"/>
        <w:rPr>
          <w:rFonts w:ascii="Calibri" w:hAnsi="Calibri" w:cs="Calibri"/>
        </w:rPr>
      </w:pPr>
      <w:r w:rsidRPr="00BA58F5">
        <w:rPr>
          <w:rFonts w:ascii="Calibri" w:hAnsi="Calibri" w:cs="Calibri"/>
          <w:b/>
          <w:bCs/>
        </w:rPr>
        <w:t>Mathematics.</w:t>
      </w:r>
      <w:r w:rsidRPr="00BA58F5">
        <w:rPr>
          <w:rFonts w:ascii="Calibri" w:hAnsi="Calibri" w:cs="Calibri"/>
        </w:rPr>
        <w:t xml:space="preserve"> Applicants should have sufficient mathematical training, including Calculus I-III, differential equations, linear algebra, or equivalent courses.</w:t>
      </w:r>
    </w:p>
    <w:p w14:paraId="55C19D79" w14:textId="77777777" w:rsidR="00093E5D" w:rsidRPr="00BA58F5" w:rsidRDefault="00093E5D" w:rsidP="00F9142A">
      <w:pPr>
        <w:pStyle w:val="ListParagraph"/>
        <w:spacing w:line="240" w:lineRule="auto"/>
        <w:ind w:left="1440"/>
        <w:rPr>
          <w:rFonts w:ascii="Calibri" w:hAnsi="Calibri" w:cs="Calibri"/>
        </w:rPr>
      </w:pPr>
      <w:r w:rsidRPr="00BA58F5">
        <w:rPr>
          <w:rFonts w:ascii="Calibri" w:hAnsi="Calibri" w:cs="Calibri"/>
          <w:b/>
          <w:bCs/>
        </w:rPr>
        <w:lastRenderedPageBreak/>
        <w:t>Biology.</w:t>
      </w:r>
      <w:r w:rsidRPr="00BA58F5">
        <w:rPr>
          <w:rFonts w:ascii="Calibri" w:hAnsi="Calibri" w:cs="Calibri"/>
        </w:rPr>
        <w:t xml:space="preserve"> Applicants should have at least one year of college-level biology, which may include physiology or quantitative biology.</w:t>
      </w:r>
    </w:p>
    <w:p w14:paraId="7FC30282" w14:textId="77777777" w:rsidR="00093E5D" w:rsidRPr="00BA58F5" w:rsidRDefault="00093E5D" w:rsidP="00F9142A">
      <w:pPr>
        <w:pStyle w:val="ListParagraph"/>
        <w:spacing w:line="240" w:lineRule="auto"/>
        <w:ind w:left="1440"/>
        <w:rPr>
          <w:rFonts w:ascii="Calibri" w:hAnsi="Calibri" w:cs="Calibri"/>
        </w:rPr>
      </w:pPr>
      <w:r w:rsidRPr="00BA58F5">
        <w:rPr>
          <w:rFonts w:ascii="Calibri" w:hAnsi="Calibri" w:cs="Calibri"/>
          <w:b/>
          <w:bCs/>
        </w:rPr>
        <w:t>Computer or data science.</w:t>
      </w:r>
    </w:p>
    <w:p w14:paraId="77442BC3" w14:textId="77777777" w:rsidR="00093E5D" w:rsidRPr="00BA58F5" w:rsidRDefault="00093E5D" w:rsidP="00F9142A">
      <w:pPr>
        <w:spacing w:line="240" w:lineRule="auto"/>
        <w:ind w:left="1080"/>
        <w:rPr>
          <w:rFonts w:ascii="Calibri" w:hAnsi="Calibri" w:cs="Calibri"/>
        </w:rPr>
      </w:pPr>
      <w:r w:rsidRPr="00BA58F5">
        <w:rPr>
          <w:rFonts w:ascii="Calibri" w:hAnsi="Calibri" w:cs="Calibri"/>
        </w:rPr>
        <w:t>Depending on your research focus area, other common expectations include:</w:t>
      </w:r>
    </w:p>
    <w:p w14:paraId="0D4FBF52" w14:textId="77777777" w:rsidR="00093E5D" w:rsidRPr="00BA58F5" w:rsidRDefault="00093E5D" w:rsidP="004C2C5A">
      <w:pPr>
        <w:pStyle w:val="ListParagraph"/>
        <w:numPr>
          <w:ilvl w:val="2"/>
          <w:numId w:val="7"/>
        </w:numPr>
        <w:spacing w:line="240" w:lineRule="auto"/>
        <w:jc w:val="both"/>
        <w:rPr>
          <w:rFonts w:ascii="Calibri" w:hAnsi="Calibri" w:cs="Calibri"/>
        </w:rPr>
      </w:pPr>
      <w:r w:rsidRPr="00BA58F5">
        <w:rPr>
          <w:rFonts w:ascii="Calibri" w:hAnsi="Calibri" w:cs="Calibri"/>
        </w:rPr>
        <w:t>One semester of organic chemistry for the </w:t>
      </w:r>
      <w:proofErr w:type="spellStart"/>
      <w:r w:rsidRPr="00BA58F5">
        <w:rPr>
          <w:rFonts w:ascii="Calibri" w:hAnsi="Calibri" w:cs="Calibri"/>
          <w:b/>
          <w:bCs/>
        </w:rPr>
        <w:t>Immunoengineering</w:t>
      </w:r>
      <w:proofErr w:type="spellEnd"/>
      <w:r w:rsidRPr="00BA58F5">
        <w:rPr>
          <w:rFonts w:ascii="Calibri" w:hAnsi="Calibri" w:cs="Calibri"/>
        </w:rPr>
        <w:t xml:space="preserve"> and </w:t>
      </w:r>
      <w:r w:rsidRPr="00BA58F5">
        <w:rPr>
          <w:rFonts w:ascii="Calibri" w:hAnsi="Calibri" w:cs="Calibri"/>
          <w:b/>
          <w:bCs/>
        </w:rPr>
        <w:t>Translational Cell &amp; Tissue Engineering</w:t>
      </w:r>
      <w:r w:rsidRPr="00BA58F5">
        <w:rPr>
          <w:rFonts w:ascii="Calibri" w:hAnsi="Calibri" w:cs="Calibri"/>
        </w:rPr>
        <w:t xml:space="preserve"> focus areas</w:t>
      </w:r>
    </w:p>
    <w:p w14:paraId="476B5A6C" w14:textId="77777777" w:rsidR="00093E5D" w:rsidRPr="00BA58F5" w:rsidRDefault="00093E5D" w:rsidP="004C2C5A">
      <w:pPr>
        <w:pStyle w:val="ListParagraph"/>
        <w:numPr>
          <w:ilvl w:val="2"/>
          <w:numId w:val="7"/>
        </w:numPr>
        <w:spacing w:line="240" w:lineRule="auto"/>
        <w:jc w:val="both"/>
        <w:rPr>
          <w:rFonts w:ascii="Calibri" w:hAnsi="Calibri" w:cs="Calibri"/>
        </w:rPr>
      </w:pPr>
      <w:r w:rsidRPr="00BA58F5">
        <w:rPr>
          <w:rFonts w:ascii="Calibri" w:hAnsi="Calibri" w:cs="Calibri"/>
        </w:rPr>
        <w:t>Training in computational modeling, machine learning, and advanced programming for the </w:t>
      </w:r>
      <w:r w:rsidRPr="00BA58F5">
        <w:rPr>
          <w:rFonts w:ascii="Calibri" w:hAnsi="Calibri" w:cs="Calibri"/>
          <w:b/>
          <w:bCs/>
        </w:rPr>
        <w:t>Biomedical Data Science</w:t>
      </w:r>
      <w:r w:rsidRPr="00BA58F5">
        <w:rPr>
          <w:rFonts w:ascii="Calibri" w:hAnsi="Calibri" w:cs="Calibri"/>
        </w:rPr>
        <w:t xml:space="preserve"> and </w:t>
      </w:r>
      <w:r w:rsidRPr="00BA58F5">
        <w:rPr>
          <w:rFonts w:ascii="Calibri" w:hAnsi="Calibri" w:cs="Calibri"/>
          <w:b/>
          <w:bCs/>
        </w:rPr>
        <w:t>Computational Medicine</w:t>
      </w:r>
      <w:r w:rsidRPr="00BA58F5">
        <w:rPr>
          <w:rFonts w:ascii="Calibri" w:hAnsi="Calibri" w:cs="Calibri"/>
        </w:rPr>
        <w:t xml:space="preserve"> focus areas</w:t>
      </w:r>
    </w:p>
    <w:p w14:paraId="7C78AC76" w14:textId="77777777" w:rsidR="00093E5D" w:rsidRPr="00B424C0" w:rsidRDefault="00093E5D" w:rsidP="004C2C5A">
      <w:pPr>
        <w:pStyle w:val="ListParagraph"/>
        <w:numPr>
          <w:ilvl w:val="2"/>
          <w:numId w:val="7"/>
        </w:numPr>
        <w:spacing w:line="240" w:lineRule="auto"/>
        <w:contextualSpacing w:val="0"/>
        <w:jc w:val="both"/>
        <w:rPr>
          <w:rFonts w:ascii="Calibri" w:hAnsi="Calibri" w:cs="Calibri"/>
        </w:rPr>
      </w:pPr>
      <w:r w:rsidRPr="00BA58F5">
        <w:rPr>
          <w:rFonts w:ascii="Calibri" w:hAnsi="Calibri" w:cs="Calibri"/>
        </w:rPr>
        <w:t>Training in instrumentation and signals and systems for the </w:t>
      </w:r>
      <w:r w:rsidRPr="00BA58F5">
        <w:rPr>
          <w:rFonts w:ascii="Calibri" w:hAnsi="Calibri" w:cs="Calibri"/>
          <w:b/>
          <w:bCs/>
        </w:rPr>
        <w:t xml:space="preserve">Imaging &amp; </w:t>
      </w:r>
      <w:r w:rsidRPr="00B424C0">
        <w:rPr>
          <w:rFonts w:ascii="Calibri" w:hAnsi="Calibri" w:cs="Calibri"/>
          <w:b/>
          <w:bCs/>
        </w:rPr>
        <w:t>Medical Devices</w:t>
      </w:r>
      <w:r w:rsidRPr="00B424C0">
        <w:rPr>
          <w:rFonts w:ascii="Calibri" w:hAnsi="Calibri" w:cs="Calibri"/>
        </w:rPr>
        <w:t xml:space="preserve"> and </w:t>
      </w:r>
      <w:proofErr w:type="spellStart"/>
      <w:r w:rsidRPr="00B424C0">
        <w:rPr>
          <w:rFonts w:ascii="Calibri" w:hAnsi="Calibri" w:cs="Calibri"/>
          <w:b/>
          <w:bCs/>
        </w:rPr>
        <w:t>Neuroengineering</w:t>
      </w:r>
      <w:proofErr w:type="spellEnd"/>
      <w:r w:rsidRPr="00B424C0">
        <w:rPr>
          <w:rFonts w:ascii="Calibri" w:hAnsi="Calibri" w:cs="Calibri"/>
        </w:rPr>
        <w:t xml:space="preserve"> focus areas</w:t>
      </w:r>
    </w:p>
    <w:p w14:paraId="2D8A5165" w14:textId="2C19720B" w:rsidR="00735ECE" w:rsidRPr="00B424C0" w:rsidRDefault="00DD5FF0" w:rsidP="00CE45ED">
      <w:pPr>
        <w:pStyle w:val="ListParagraph"/>
        <w:numPr>
          <w:ilvl w:val="0"/>
          <w:numId w:val="2"/>
        </w:numPr>
        <w:spacing w:after="120" w:line="240" w:lineRule="auto"/>
        <w:contextualSpacing w:val="0"/>
        <w:jc w:val="both"/>
        <w:rPr>
          <w:rFonts w:ascii="Calibri" w:hAnsi="Calibri" w:cs="Calibri"/>
        </w:rPr>
      </w:pPr>
      <w:r w:rsidRPr="00B424C0">
        <w:rPr>
          <w:rFonts w:ascii="Calibri" w:hAnsi="Calibri" w:cs="Calibri"/>
          <w:b/>
          <w:bCs/>
        </w:rPr>
        <w:t>GRE</w:t>
      </w:r>
      <w:r w:rsidR="00DD063D" w:rsidRPr="00B424C0">
        <w:rPr>
          <w:rFonts w:ascii="Calibri" w:hAnsi="Calibri" w:cs="Calibri"/>
          <w:b/>
          <w:bCs/>
        </w:rPr>
        <w:t>:</w:t>
      </w:r>
      <w:r w:rsidRPr="00B424C0">
        <w:rPr>
          <w:rFonts w:ascii="Calibri" w:hAnsi="Calibri" w:cs="Calibri"/>
        </w:rPr>
        <w:t xml:space="preserve"> </w:t>
      </w:r>
      <w:r w:rsidR="00977807" w:rsidRPr="00B424C0">
        <w:rPr>
          <w:rFonts w:ascii="Calibri" w:hAnsi="Calibri" w:cs="Calibri"/>
        </w:rPr>
        <w:t xml:space="preserve">GRE scores are recommended but not required for admission to the </w:t>
      </w:r>
      <w:r w:rsidR="00587617" w:rsidRPr="00B424C0">
        <w:rPr>
          <w:rFonts w:ascii="Calibri" w:hAnsi="Calibri" w:cs="Calibri"/>
        </w:rPr>
        <w:t>BME PhD</w:t>
      </w:r>
      <w:r w:rsidR="00977807" w:rsidRPr="00B424C0">
        <w:rPr>
          <w:rFonts w:ascii="Calibri" w:hAnsi="Calibri" w:cs="Calibri"/>
        </w:rPr>
        <w:t>. Applicants are encouraged to submit official GRE scores if available; however, applications submitted without GRE scores will receive full consideration. The absence of GRE scores will not disadvantage an applicant in the admissions process.</w:t>
      </w:r>
      <w:r w:rsidR="005E05EE" w:rsidRPr="00B424C0">
        <w:rPr>
          <w:rFonts w:ascii="Calibri" w:hAnsi="Calibri" w:cs="Calibri"/>
        </w:rPr>
        <w:t xml:space="preserve"> If you wish to submit official GRE scores, use Institution Code 5316 for applications to the Johns Hopkins School of Medicine graduate programs</w:t>
      </w:r>
      <w:r w:rsidR="006A3A48">
        <w:rPr>
          <w:rFonts w:ascii="Calibri" w:hAnsi="Calibri" w:cs="Calibri"/>
        </w:rPr>
        <w:t>.</w:t>
      </w:r>
    </w:p>
    <w:p w14:paraId="59337625" w14:textId="6B7C55C1" w:rsidR="00AB1D4E" w:rsidRPr="00B424C0" w:rsidRDefault="005D2DDD" w:rsidP="00F9142A">
      <w:pPr>
        <w:pStyle w:val="ListParagraph"/>
        <w:numPr>
          <w:ilvl w:val="0"/>
          <w:numId w:val="2"/>
        </w:numPr>
        <w:spacing w:after="120" w:line="240" w:lineRule="auto"/>
        <w:contextualSpacing w:val="0"/>
        <w:jc w:val="both"/>
        <w:rPr>
          <w:rFonts w:ascii="Calibri" w:hAnsi="Calibri" w:cs="Calibri"/>
        </w:rPr>
      </w:pPr>
      <w:r w:rsidRPr="00B424C0">
        <w:rPr>
          <w:rFonts w:ascii="Calibri" w:hAnsi="Calibri" w:cs="Calibri"/>
          <w:b/>
          <w:bCs/>
        </w:rPr>
        <w:t>Curriculum Vitae (CV):</w:t>
      </w:r>
      <w:r w:rsidRPr="00B424C0">
        <w:rPr>
          <w:rFonts w:ascii="Calibri" w:hAnsi="Calibri" w:cs="Calibri"/>
        </w:rPr>
        <w:t xml:space="preserve"> </w:t>
      </w:r>
      <w:r w:rsidR="00AB1D4E" w:rsidRPr="00B424C0">
        <w:rPr>
          <w:rFonts w:ascii="Calibri" w:hAnsi="Calibri" w:cs="Calibri"/>
        </w:rPr>
        <w:t xml:space="preserve">Applicants must submit a CV. </w:t>
      </w:r>
      <w:r w:rsidR="003B47BA" w:rsidRPr="00B424C0">
        <w:rPr>
          <w:rFonts w:ascii="Calibri" w:hAnsi="Calibri" w:cs="Calibri"/>
        </w:rPr>
        <w:t>The CV may be updated after the application is submitted, provided that any updates are submitted before the graduate program's application deadline.</w:t>
      </w:r>
      <w:r w:rsidR="00AB1D4E" w:rsidRPr="00B424C0">
        <w:rPr>
          <w:rFonts w:ascii="Calibri" w:hAnsi="Calibri" w:cs="Calibri"/>
        </w:rPr>
        <w:t xml:space="preserve"> </w:t>
      </w:r>
      <w:r w:rsidR="00992A46" w:rsidRPr="00B424C0">
        <w:rPr>
          <w:rFonts w:ascii="Calibri" w:hAnsi="Calibri" w:cs="Calibri"/>
        </w:rPr>
        <w:t xml:space="preserve">The CV should summarize the </w:t>
      </w:r>
      <w:r w:rsidR="005A3EFC" w:rsidRPr="00B424C0">
        <w:rPr>
          <w:rFonts w:ascii="Calibri" w:hAnsi="Calibri" w:cs="Calibri"/>
        </w:rPr>
        <w:t>applicant’s</w:t>
      </w:r>
      <w:r w:rsidR="00992A46" w:rsidRPr="00B424C0">
        <w:rPr>
          <w:rFonts w:ascii="Calibri" w:hAnsi="Calibri" w:cs="Calibri"/>
        </w:rPr>
        <w:t xml:space="preserve"> academic, professional, and research experience</w:t>
      </w:r>
      <w:r w:rsidR="00134552" w:rsidRPr="00B424C0">
        <w:rPr>
          <w:rFonts w:ascii="Calibri" w:hAnsi="Calibri" w:cs="Calibri"/>
        </w:rPr>
        <w:t>. This can include honors or awards, or details of the applicant’s work that are not mentioned in the basis of interest statement.</w:t>
      </w:r>
    </w:p>
    <w:p w14:paraId="4801D557" w14:textId="2D5D0002" w:rsidR="001F467F" w:rsidRPr="001F467F" w:rsidRDefault="00223D84" w:rsidP="00F9142A">
      <w:pPr>
        <w:pStyle w:val="ListParagraph"/>
        <w:numPr>
          <w:ilvl w:val="0"/>
          <w:numId w:val="2"/>
        </w:numPr>
        <w:spacing w:line="240" w:lineRule="auto"/>
        <w:jc w:val="both"/>
        <w:rPr>
          <w:rFonts w:ascii="Calibri" w:hAnsi="Calibri" w:cs="Calibri"/>
        </w:rPr>
      </w:pPr>
      <w:r w:rsidRPr="00B424C0">
        <w:rPr>
          <w:rFonts w:ascii="Calibri" w:hAnsi="Calibri" w:cs="Calibri"/>
          <w:b/>
          <w:bCs/>
        </w:rPr>
        <w:t>Personal</w:t>
      </w:r>
      <w:r w:rsidRPr="001F467F">
        <w:rPr>
          <w:rFonts w:ascii="Calibri" w:hAnsi="Calibri" w:cs="Calibri"/>
          <w:b/>
          <w:bCs/>
        </w:rPr>
        <w:t xml:space="preserve"> Statement:</w:t>
      </w:r>
      <w:r w:rsidRPr="001F467F">
        <w:rPr>
          <w:rFonts w:ascii="Calibri" w:hAnsi="Calibri" w:cs="Calibri"/>
        </w:rPr>
        <w:t xml:space="preserve"> </w:t>
      </w:r>
      <w:r w:rsidR="003D2294" w:rsidRPr="001F467F">
        <w:rPr>
          <w:rFonts w:ascii="Calibri" w:hAnsi="Calibri" w:cs="Calibri"/>
        </w:rPr>
        <w:t xml:space="preserve">The BME PhD </w:t>
      </w:r>
      <w:r w:rsidR="00D333F2">
        <w:rPr>
          <w:rFonts w:ascii="Calibri" w:hAnsi="Calibri" w:cs="Calibri"/>
        </w:rPr>
        <w:t xml:space="preserve">application </w:t>
      </w:r>
      <w:r w:rsidR="00563810">
        <w:rPr>
          <w:rFonts w:ascii="Calibri" w:hAnsi="Calibri" w:cs="Calibri"/>
        </w:rPr>
        <w:t xml:space="preserve">requests </w:t>
      </w:r>
      <w:r w:rsidR="00F30806" w:rsidRPr="001F467F">
        <w:rPr>
          <w:rFonts w:ascii="Calibri" w:hAnsi="Calibri" w:cs="Calibri"/>
        </w:rPr>
        <w:t>submission</w:t>
      </w:r>
      <w:r w:rsidR="00465BBF" w:rsidRPr="001F467F">
        <w:rPr>
          <w:rFonts w:ascii="Calibri" w:hAnsi="Calibri" w:cs="Calibri"/>
        </w:rPr>
        <w:t xml:space="preserve"> </w:t>
      </w:r>
      <w:r w:rsidR="00EC21E1">
        <w:rPr>
          <w:rFonts w:ascii="Calibri" w:hAnsi="Calibri" w:cs="Calibri"/>
        </w:rPr>
        <w:t>of a</w:t>
      </w:r>
      <w:r w:rsidR="00790C7B">
        <w:rPr>
          <w:rFonts w:ascii="Calibri" w:hAnsi="Calibri" w:cs="Calibri"/>
        </w:rPr>
        <w:t xml:space="preserve"> </w:t>
      </w:r>
      <w:r w:rsidR="00790C7B" w:rsidRPr="001F467F">
        <w:rPr>
          <w:rFonts w:ascii="Calibri" w:hAnsi="Calibri" w:cs="Calibri"/>
        </w:rPr>
        <w:t>basis of interest statement</w:t>
      </w:r>
      <w:r w:rsidR="00790C7B">
        <w:rPr>
          <w:rFonts w:ascii="Calibri" w:hAnsi="Calibri" w:cs="Calibri"/>
        </w:rPr>
        <w:t xml:space="preserve"> (required)</w:t>
      </w:r>
      <w:r w:rsidR="00080BFC">
        <w:rPr>
          <w:rFonts w:ascii="Calibri" w:hAnsi="Calibri" w:cs="Calibri"/>
        </w:rPr>
        <w:t xml:space="preserve">. Candidates may also submit </w:t>
      </w:r>
      <w:r w:rsidR="00790C7B">
        <w:rPr>
          <w:rFonts w:ascii="Calibri" w:hAnsi="Calibri" w:cs="Calibri"/>
        </w:rPr>
        <w:t>a</w:t>
      </w:r>
      <w:r w:rsidR="00790C7B" w:rsidRPr="001F467F">
        <w:rPr>
          <w:rFonts w:ascii="Calibri" w:hAnsi="Calibri" w:cs="Calibri"/>
        </w:rPr>
        <w:t xml:space="preserve"> personal statement</w:t>
      </w:r>
      <w:r w:rsidR="00790C7B">
        <w:rPr>
          <w:rFonts w:ascii="Calibri" w:hAnsi="Calibri" w:cs="Calibri"/>
        </w:rPr>
        <w:t xml:space="preserve"> (optional)</w:t>
      </w:r>
      <w:r w:rsidR="000A3242">
        <w:rPr>
          <w:rFonts w:ascii="Calibri" w:hAnsi="Calibri" w:cs="Calibri"/>
        </w:rPr>
        <w:t xml:space="preserve">. </w:t>
      </w:r>
      <w:r w:rsidR="00080BFC">
        <w:rPr>
          <w:rFonts w:ascii="Calibri" w:hAnsi="Calibri" w:cs="Calibri"/>
        </w:rPr>
        <w:t xml:space="preserve">If submitting both statements, they </w:t>
      </w:r>
      <w:r w:rsidR="000A3242">
        <w:rPr>
          <w:rFonts w:ascii="Calibri" w:hAnsi="Calibri" w:cs="Calibri"/>
        </w:rPr>
        <w:t xml:space="preserve">should be combined into </w:t>
      </w:r>
      <w:r w:rsidR="001F467F" w:rsidRPr="001F467F">
        <w:rPr>
          <w:rFonts w:ascii="Calibri" w:hAnsi="Calibri" w:cs="Calibri"/>
        </w:rPr>
        <w:t xml:space="preserve">a single PDF document (two pages maximum, one single-sided page per statement). </w:t>
      </w:r>
    </w:p>
    <w:p w14:paraId="325C57F7" w14:textId="77777777" w:rsidR="00873890" w:rsidRPr="008D0456" w:rsidRDefault="00465BBF" w:rsidP="00CE45ED">
      <w:pPr>
        <w:pStyle w:val="ListParagraph"/>
        <w:numPr>
          <w:ilvl w:val="0"/>
          <w:numId w:val="73"/>
        </w:numPr>
        <w:autoSpaceDE w:val="0"/>
        <w:autoSpaceDN w:val="0"/>
        <w:adjustRightInd w:val="0"/>
        <w:spacing w:after="0" w:line="240" w:lineRule="auto"/>
        <w:jc w:val="both"/>
        <w:rPr>
          <w:rFonts w:ascii="Calibri" w:hAnsi="Calibri" w:cs="Calibri"/>
          <w:color w:val="000000"/>
          <w:kern w:val="0"/>
        </w:rPr>
      </w:pPr>
      <w:r w:rsidRPr="008D0456">
        <w:rPr>
          <w:rFonts w:ascii="Calibri" w:hAnsi="Calibri" w:cs="Calibri"/>
          <w:b/>
          <w:color w:val="000000" w:themeColor="text1"/>
        </w:rPr>
        <w:t>Statement on basis of interest (required)</w:t>
      </w:r>
      <w:r w:rsidRPr="008D0456">
        <w:rPr>
          <w:rFonts w:ascii="Calibri" w:hAnsi="Calibri" w:cs="Calibri"/>
          <w:color w:val="000000" w:themeColor="text1"/>
        </w:rPr>
        <w:t xml:space="preserve">. Applicants must submit a statement (maximum of one page, single-sided; Arial, 11-pt font; uploaded as a PDF) indicating the basis of their interest in graduate study and their career objectives. Applicants should include a discussion of: </w:t>
      </w:r>
    </w:p>
    <w:p w14:paraId="1FA2B1A3" w14:textId="77777777" w:rsidR="00873890" w:rsidRPr="008D0456" w:rsidRDefault="00465BBF" w:rsidP="00F9142A">
      <w:pPr>
        <w:pStyle w:val="ListParagraph"/>
        <w:numPr>
          <w:ilvl w:val="2"/>
          <w:numId w:val="73"/>
        </w:numPr>
        <w:autoSpaceDE w:val="0"/>
        <w:autoSpaceDN w:val="0"/>
        <w:adjustRightInd w:val="0"/>
        <w:spacing w:after="0" w:line="240" w:lineRule="auto"/>
        <w:rPr>
          <w:rFonts w:ascii="Calibri" w:hAnsi="Calibri" w:cs="Calibri"/>
          <w:color w:val="000000"/>
          <w:kern w:val="0"/>
        </w:rPr>
      </w:pPr>
      <w:r w:rsidRPr="008D0456">
        <w:rPr>
          <w:rFonts w:ascii="Calibri" w:hAnsi="Calibri" w:cs="Calibri"/>
          <w:color w:val="000000" w:themeColor="text1"/>
        </w:rPr>
        <w:t>Why they chose the Hopkins BME PhD program</w:t>
      </w:r>
    </w:p>
    <w:p w14:paraId="1D9EB946" w14:textId="77777777" w:rsidR="00F8196E" w:rsidRPr="008D0456" w:rsidRDefault="00465BBF" w:rsidP="00F9142A">
      <w:pPr>
        <w:pStyle w:val="ListParagraph"/>
        <w:numPr>
          <w:ilvl w:val="2"/>
          <w:numId w:val="73"/>
        </w:numPr>
        <w:autoSpaceDE w:val="0"/>
        <w:autoSpaceDN w:val="0"/>
        <w:adjustRightInd w:val="0"/>
        <w:spacing w:after="0" w:line="240" w:lineRule="auto"/>
        <w:jc w:val="both"/>
        <w:rPr>
          <w:rFonts w:ascii="Calibri" w:hAnsi="Calibri" w:cs="Calibri"/>
          <w:color w:val="000000"/>
          <w:kern w:val="0"/>
        </w:rPr>
      </w:pPr>
      <w:r w:rsidRPr="008D0456">
        <w:rPr>
          <w:rFonts w:ascii="Calibri" w:hAnsi="Calibri" w:cs="Calibri"/>
          <w:color w:val="000000" w:themeColor="text1"/>
        </w:rPr>
        <w:t>Prior research experience, including the overall field, any unique or specialized skills they developed, and their major contribution(s) to the project(s)</w:t>
      </w:r>
    </w:p>
    <w:p w14:paraId="3DE81745" w14:textId="77777777" w:rsidR="00F8196E" w:rsidRPr="008D0456" w:rsidRDefault="00465BBF" w:rsidP="00F9142A">
      <w:pPr>
        <w:pStyle w:val="ListParagraph"/>
        <w:numPr>
          <w:ilvl w:val="2"/>
          <w:numId w:val="73"/>
        </w:numPr>
        <w:autoSpaceDE w:val="0"/>
        <w:autoSpaceDN w:val="0"/>
        <w:adjustRightInd w:val="0"/>
        <w:spacing w:after="0" w:line="240" w:lineRule="auto"/>
        <w:jc w:val="both"/>
        <w:rPr>
          <w:rFonts w:ascii="Calibri" w:hAnsi="Calibri" w:cs="Calibri"/>
          <w:color w:val="000000"/>
          <w:kern w:val="0"/>
        </w:rPr>
      </w:pPr>
      <w:r w:rsidRPr="008D0456">
        <w:rPr>
          <w:rFonts w:ascii="Calibri" w:hAnsi="Calibri" w:cs="Calibri"/>
          <w:color w:val="000000" w:themeColor="text1"/>
        </w:rPr>
        <w:t>Research interests and goals for graduate school, including the type of research they want to do and the type of courses they are interested in taking</w:t>
      </w:r>
    </w:p>
    <w:p w14:paraId="30CFB74D" w14:textId="77777777" w:rsidR="00E0717E" w:rsidRDefault="00465BBF" w:rsidP="00F9142A">
      <w:pPr>
        <w:pStyle w:val="ListParagraph"/>
        <w:numPr>
          <w:ilvl w:val="2"/>
          <w:numId w:val="73"/>
        </w:numPr>
        <w:autoSpaceDE w:val="0"/>
        <w:autoSpaceDN w:val="0"/>
        <w:adjustRightInd w:val="0"/>
        <w:spacing w:after="0" w:line="240" w:lineRule="auto"/>
        <w:jc w:val="both"/>
        <w:rPr>
          <w:rFonts w:ascii="Calibri" w:hAnsi="Calibri" w:cs="Calibri"/>
          <w:color w:val="000000"/>
          <w:kern w:val="0"/>
        </w:rPr>
      </w:pPr>
      <w:r w:rsidRPr="008D0456">
        <w:rPr>
          <w:rFonts w:ascii="Calibri" w:hAnsi="Calibri" w:cs="Calibri"/>
          <w:color w:val="000000" w:themeColor="text1"/>
        </w:rPr>
        <w:t xml:space="preserve">Which faculty they most want to work with for their thesis research and why, including how they envision contributing to those labs </w:t>
      </w:r>
    </w:p>
    <w:p w14:paraId="69DB2336" w14:textId="47A21A17" w:rsidR="00465BBF" w:rsidRPr="008D0456" w:rsidRDefault="00465BBF" w:rsidP="00F9142A">
      <w:pPr>
        <w:pStyle w:val="ListParagraph"/>
        <w:numPr>
          <w:ilvl w:val="2"/>
          <w:numId w:val="73"/>
        </w:numPr>
        <w:autoSpaceDE w:val="0"/>
        <w:autoSpaceDN w:val="0"/>
        <w:adjustRightInd w:val="0"/>
        <w:spacing w:after="0" w:line="240" w:lineRule="auto"/>
        <w:jc w:val="both"/>
        <w:rPr>
          <w:rFonts w:ascii="Calibri" w:hAnsi="Calibri" w:cs="Calibri"/>
          <w:color w:val="000000"/>
          <w:kern w:val="0"/>
        </w:rPr>
      </w:pPr>
      <w:r w:rsidRPr="008D0456">
        <w:rPr>
          <w:rFonts w:ascii="Calibri" w:hAnsi="Calibri" w:cs="Calibri"/>
          <w:color w:val="000000" w:themeColor="text1"/>
        </w:rPr>
        <w:t xml:space="preserve">Goals or career plans following graduate school </w:t>
      </w:r>
    </w:p>
    <w:p w14:paraId="057EF1D7" w14:textId="739EE166" w:rsidR="003829F2" w:rsidRPr="00FB1D4A" w:rsidRDefault="00465BBF" w:rsidP="00F9142A">
      <w:pPr>
        <w:pStyle w:val="ListParagraph"/>
        <w:numPr>
          <w:ilvl w:val="0"/>
          <w:numId w:val="73"/>
        </w:numPr>
        <w:spacing w:after="120" w:line="240" w:lineRule="auto"/>
        <w:contextualSpacing w:val="0"/>
        <w:jc w:val="both"/>
        <w:rPr>
          <w:rFonts w:ascii="Calibri" w:hAnsi="Calibri" w:cs="Calibri"/>
        </w:rPr>
      </w:pPr>
      <w:r w:rsidRPr="008D0456">
        <w:rPr>
          <w:rFonts w:ascii="Calibri" w:hAnsi="Calibri" w:cs="Calibri"/>
          <w:b/>
          <w:color w:val="000000" w:themeColor="text1"/>
        </w:rPr>
        <w:lastRenderedPageBreak/>
        <w:t>Personal statement (optional).</w:t>
      </w:r>
      <w:r w:rsidRPr="00567429">
        <w:rPr>
          <w:rFonts w:ascii="Calibri" w:hAnsi="Calibri" w:cs="Calibri"/>
          <w:color w:val="000000" w:themeColor="text1"/>
        </w:rPr>
        <w:t xml:space="preserve"> Applicants may provide an additional, </w:t>
      </w:r>
      <w:r w:rsidRPr="00567429">
        <w:rPr>
          <w:rFonts w:ascii="Calibri" w:hAnsi="Calibri" w:cs="Calibri"/>
          <w:b/>
          <w:color w:val="000000" w:themeColor="text1"/>
        </w:rPr>
        <w:t xml:space="preserve">optional </w:t>
      </w:r>
      <w:r w:rsidRPr="00567429">
        <w:rPr>
          <w:rFonts w:ascii="Calibri" w:hAnsi="Calibri" w:cs="Calibri"/>
          <w:color w:val="000000" w:themeColor="text1"/>
        </w:rPr>
        <w:t xml:space="preserve">personal statement (maximum of one page, single-sided; Arial, 11-pt font) that describes how a formative experience has shaped their interest in pursuing graduate studies and/or a specific career path. This experience could include—but is not limited to—a life event, academic course, book, or mentor. We encourage applicants to reflect on how this experience cultivated their curiosity, passion, or motivation to pursue their chosen field. This personal statement is </w:t>
      </w:r>
      <w:r w:rsidRPr="00567429">
        <w:rPr>
          <w:rFonts w:ascii="Calibri" w:hAnsi="Calibri" w:cs="Calibri"/>
          <w:b/>
          <w:color w:val="000000" w:themeColor="text1"/>
        </w:rPr>
        <w:t>optional</w:t>
      </w:r>
      <w:r w:rsidRPr="00567429">
        <w:rPr>
          <w:rFonts w:ascii="Calibri" w:hAnsi="Calibri" w:cs="Calibri"/>
          <w:color w:val="000000" w:themeColor="text1"/>
        </w:rPr>
        <w:t xml:space="preserve">. If applicants choose to submit a personal statement, they should upload a single PDF document that includes both the basis of interest statement and the personal statement (two pages maximum, one single-sided page per statement). </w:t>
      </w:r>
    </w:p>
    <w:p w14:paraId="1EDA2B5B" w14:textId="23CB9675" w:rsidR="00605A4D" w:rsidRPr="00FB1D4A" w:rsidRDefault="00A436D9" w:rsidP="00F9142A">
      <w:pPr>
        <w:pStyle w:val="ListParagraph"/>
        <w:numPr>
          <w:ilvl w:val="0"/>
          <w:numId w:val="70"/>
        </w:numPr>
        <w:spacing w:after="120" w:line="240" w:lineRule="auto"/>
        <w:contextualSpacing w:val="0"/>
        <w:jc w:val="both"/>
        <w:rPr>
          <w:rFonts w:ascii="Calibri" w:hAnsi="Calibri" w:cs="Calibri"/>
        </w:rPr>
      </w:pPr>
      <w:r w:rsidRPr="00F9142A">
        <w:rPr>
          <w:rFonts w:ascii="Calibri" w:hAnsi="Calibri" w:cs="Calibri"/>
          <w:b/>
          <w:bCs/>
        </w:rPr>
        <w:t>Letters of Recommendation:</w:t>
      </w:r>
      <w:r w:rsidRPr="00FB1D4A">
        <w:rPr>
          <w:rFonts w:ascii="Calibri" w:hAnsi="Calibri" w:cs="Calibri"/>
        </w:rPr>
        <w:t xml:space="preserve"> </w:t>
      </w:r>
      <w:r w:rsidR="001D386A" w:rsidRPr="00FB1D4A">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FB1D4A">
        <w:rPr>
          <w:rFonts w:ascii="Calibri" w:hAnsi="Calibri" w:cs="Calibri"/>
        </w:rPr>
        <w:t xml:space="preserve"> </w:t>
      </w:r>
    </w:p>
    <w:p w14:paraId="45445B52" w14:textId="313A0309" w:rsidR="00757D38" w:rsidRDefault="00220CA2" w:rsidP="00CE45ED">
      <w:pPr>
        <w:pStyle w:val="ListParagraph"/>
        <w:numPr>
          <w:ilvl w:val="0"/>
          <w:numId w:val="2"/>
        </w:numPr>
        <w:spacing w:after="0" w:line="240" w:lineRule="auto"/>
        <w:jc w:val="both"/>
        <w:rPr>
          <w:rFonts w:ascii="Calibri" w:hAnsi="Calibri" w:cs="Calibri"/>
        </w:rPr>
      </w:pPr>
      <w:r w:rsidRPr="32412223">
        <w:rPr>
          <w:rFonts w:ascii="Calibri" w:hAnsi="Calibri" w:cs="Calibri"/>
        </w:rPr>
        <w:t>In addition to the documents listed above, you</w:t>
      </w:r>
      <w:r w:rsidR="008F6370" w:rsidRPr="32412223">
        <w:rPr>
          <w:rFonts w:ascii="Calibri" w:hAnsi="Calibri" w:cs="Calibri"/>
        </w:rPr>
        <w:t>’ll</w:t>
      </w:r>
      <w:r w:rsidRPr="32412223">
        <w:rPr>
          <w:rFonts w:ascii="Calibri" w:hAnsi="Calibri" w:cs="Calibri"/>
        </w:rPr>
        <w:t xml:space="preserve"> be prompted to provide the following information in your application:</w:t>
      </w:r>
    </w:p>
    <w:p w14:paraId="3B71B12A" w14:textId="0C1C88E6" w:rsidR="00465627" w:rsidRPr="00D3595E" w:rsidRDefault="00465627" w:rsidP="00F9142A">
      <w:pPr>
        <w:pStyle w:val="ListParagraph"/>
        <w:numPr>
          <w:ilvl w:val="1"/>
          <w:numId w:val="2"/>
        </w:numPr>
        <w:spacing w:after="0" w:line="240" w:lineRule="auto"/>
        <w:jc w:val="both"/>
        <w:rPr>
          <w:rFonts w:ascii="Calibri" w:hAnsi="Calibri" w:cs="Calibri"/>
        </w:rPr>
      </w:pPr>
      <w:r w:rsidRPr="00D3595E">
        <w:rPr>
          <w:rFonts w:ascii="Calibri" w:hAnsi="Calibri" w:cs="Calibri"/>
          <w:b/>
          <w:bCs/>
          <w:color w:val="000000"/>
          <w:kern w:val="0"/>
        </w:rPr>
        <w:t>Faculty of interest</w:t>
      </w:r>
      <w:r w:rsidRPr="00D3595E">
        <w:rPr>
          <w:rFonts w:ascii="Calibri" w:hAnsi="Calibri" w:cs="Calibri"/>
          <w:color w:val="000000"/>
          <w:kern w:val="0"/>
        </w:rPr>
        <w:t xml:space="preserve">. Applicants are asked to identify faculty with whom they are interested in working. Although students in the BME PhD program may work with faculty from other departments, applicants are encouraged to review and choose from the list of participating BME PhD program faculty that can be </w:t>
      </w:r>
      <w:r w:rsidRPr="00CA0397">
        <w:rPr>
          <w:rFonts w:ascii="Calibri" w:hAnsi="Calibri" w:cs="Calibri"/>
          <w:color w:val="000000"/>
          <w:kern w:val="0"/>
        </w:rPr>
        <w:t xml:space="preserve">found </w:t>
      </w:r>
      <w:hyperlink r:id="rId15" w:history="1">
        <w:r w:rsidRPr="0073665A">
          <w:rPr>
            <w:rStyle w:val="Hyperlink"/>
            <w:rFonts w:ascii="Calibri" w:hAnsi="Calibri" w:cs="Calibri"/>
            <w:kern w:val="0"/>
          </w:rPr>
          <w:t>here</w:t>
        </w:r>
      </w:hyperlink>
      <w:r w:rsidR="000A1D7E" w:rsidRPr="0073665A">
        <w:rPr>
          <w:rFonts w:ascii="Calibri" w:hAnsi="Calibri" w:cs="Calibri"/>
          <w:color w:val="0462C1"/>
          <w:kern w:val="0"/>
        </w:rPr>
        <w:t xml:space="preserve"> (hyperlink https://www.bme.jhu.edu/academics/graduate/phd-program/apply-to-the-phd-program/admissions-committees/)</w:t>
      </w:r>
      <w:r w:rsidRPr="0073665A">
        <w:rPr>
          <w:rFonts w:ascii="Calibri" w:hAnsi="Calibri" w:cs="Calibri"/>
          <w:color w:val="000000"/>
          <w:kern w:val="0"/>
        </w:rPr>
        <w:t>.</w:t>
      </w:r>
      <w:r w:rsidRPr="00CA0397">
        <w:rPr>
          <w:rFonts w:ascii="Calibri" w:hAnsi="Calibri" w:cs="Calibri"/>
          <w:color w:val="000000"/>
          <w:kern w:val="0"/>
        </w:rPr>
        <w:t xml:space="preserve"> Though the faculty listed he</w:t>
      </w:r>
      <w:r w:rsidRPr="00D3595E">
        <w:rPr>
          <w:rFonts w:ascii="Calibri" w:hAnsi="Calibri" w:cs="Calibri"/>
          <w:color w:val="000000"/>
          <w:kern w:val="0"/>
        </w:rPr>
        <w:t xml:space="preserve">re are participating in this year’s PhD admissions process, they might not be actively recruiting. </w:t>
      </w:r>
      <w:r w:rsidRPr="00D3595E">
        <w:rPr>
          <w:rFonts w:ascii="Calibri" w:hAnsi="Calibri" w:cs="Calibri"/>
        </w:rPr>
        <w:t>Applicants may contact faculty of interest in advance to ask whether they expect to recruit students this year and to learn more about potential research opportunities</w:t>
      </w:r>
    </w:p>
    <w:p w14:paraId="11E70087" w14:textId="785592E3" w:rsidR="00220CA2" w:rsidRPr="00D3595E" w:rsidRDefault="00C158F1" w:rsidP="00F9142A">
      <w:pPr>
        <w:pStyle w:val="ListParagraph"/>
        <w:numPr>
          <w:ilvl w:val="1"/>
          <w:numId w:val="2"/>
        </w:numPr>
        <w:spacing w:after="0" w:line="240" w:lineRule="auto"/>
        <w:jc w:val="both"/>
        <w:rPr>
          <w:rFonts w:ascii="Calibri" w:hAnsi="Calibri" w:cs="Calibri"/>
        </w:rPr>
      </w:pPr>
      <w:r w:rsidRPr="0073665A">
        <w:rPr>
          <w:rFonts w:ascii="Calibri" w:hAnsi="Calibri" w:cs="Calibri"/>
          <w:b/>
          <w:bCs/>
        </w:rPr>
        <w:t>Research area of interest</w:t>
      </w:r>
      <w:r w:rsidRPr="00D3595E">
        <w:rPr>
          <w:rFonts w:ascii="Calibri" w:hAnsi="Calibri" w:cs="Calibri"/>
        </w:rPr>
        <w:t xml:space="preserve">, as described above. </w:t>
      </w:r>
    </w:p>
    <w:p w14:paraId="6B076073" w14:textId="10E463C7" w:rsidR="005202FE" w:rsidRPr="00CA0397" w:rsidRDefault="005202FE" w:rsidP="00F9142A">
      <w:pPr>
        <w:pStyle w:val="ListParagraph"/>
        <w:numPr>
          <w:ilvl w:val="1"/>
          <w:numId w:val="2"/>
        </w:numPr>
        <w:spacing w:after="0" w:line="240" w:lineRule="auto"/>
        <w:rPr>
          <w:rFonts w:ascii="Calibri" w:hAnsi="Calibri" w:cs="Calibri"/>
        </w:rPr>
      </w:pPr>
      <w:r w:rsidRPr="0073665A">
        <w:rPr>
          <w:rFonts w:ascii="Calibri" w:hAnsi="Calibri" w:cs="Calibri"/>
          <w:b/>
          <w:bCs/>
        </w:rPr>
        <w:t>Research keywords.</w:t>
      </w:r>
      <w:r w:rsidRPr="00CA0397">
        <w:rPr>
          <w:rFonts w:ascii="Calibri" w:hAnsi="Calibri" w:cs="Calibri"/>
        </w:rPr>
        <w:t xml:space="preserve"> Applicants should list up to two keywords describing specific interests that they would like to pursue for their thesis research. Examples of keywords can be found by consulting the research area descriptions and faculty profiles found </w:t>
      </w:r>
      <w:hyperlink r:id="rId16" w:history="1">
        <w:r w:rsidRPr="0073665A">
          <w:rPr>
            <w:rStyle w:val="Hyperlink"/>
            <w:rFonts w:ascii="Calibri" w:hAnsi="Calibri" w:cs="Calibri"/>
          </w:rPr>
          <w:t>here</w:t>
        </w:r>
      </w:hyperlink>
      <w:r w:rsidR="00DD2CFE" w:rsidRPr="00CA0397">
        <w:rPr>
          <w:rFonts w:ascii="Calibri" w:hAnsi="Calibri" w:cs="Calibri"/>
          <w:color w:val="0462C1"/>
        </w:rPr>
        <w:t xml:space="preserve"> </w:t>
      </w:r>
      <w:r w:rsidR="00DD2CFE" w:rsidRPr="0073665A">
        <w:rPr>
          <w:rFonts w:ascii="Calibri" w:hAnsi="Calibri" w:cs="Calibri"/>
          <w:color w:val="0462C1"/>
          <w:kern w:val="0"/>
        </w:rPr>
        <w:t>(hyperlink https://www.bme.jhu.edu/academics/graduate/phd-program/apply-to-the-phd-program/admissions-committees/)</w:t>
      </w:r>
      <w:r w:rsidR="00DD2CFE" w:rsidRPr="0073665A">
        <w:rPr>
          <w:rFonts w:ascii="Calibri" w:hAnsi="Calibri" w:cs="Calibri"/>
          <w:color w:val="000000"/>
          <w:kern w:val="0"/>
        </w:rPr>
        <w:t>.</w:t>
      </w:r>
    </w:p>
    <w:p w14:paraId="1A668FC1" w14:textId="39825440" w:rsidR="00F1212F" w:rsidRPr="0073665A" w:rsidRDefault="00F1212F" w:rsidP="00F9142A">
      <w:pPr>
        <w:pStyle w:val="ListParagraph"/>
        <w:numPr>
          <w:ilvl w:val="1"/>
          <w:numId w:val="2"/>
        </w:numPr>
        <w:spacing w:after="0" w:line="240" w:lineRule="auto"/>
        <w:jc w:val="both"/>
        <w:rPr>
          <w:rFonts w:ascii="Calibri" w:hAnsi="Calibri" w:cs="Calibri"/>
        </w:rPr>
      </w:pPr>
      <w:r w:rsidRPr="32412223">
        <w:rPr>
          <w:rFonts w:ascii="Calibri" w:hAnsi="Calibri" w:cs="Calibri"/>
          <w:b/>
          <w:bCs/>
        </w:rPr>
        <w:t>Relevant coursework.</w:t>
      </w:r>
      <w:r w:rsidRPr="32412223">
        <w:rPr>
          <w:rFonts w:ascii="Calibri" w:hAnsi="Calibri" w:cs="Calibri"/>
        </w:rPr>
        <w:t xml:space="preserve"> Applicants should describe up to three fundamental courses that they took as an undergraduate (or master’s) student in the following areas: mathematics, life sciences, other science and engineering, and computational or data science. Applicants should include the grades that they received for each course listed, converted to an A-F scale, or indicate that it is planned or in progress. Applicants should also identify the names or topics of courses they would be interested in taking as a Johns Hopkins graduate student. </w:t>
      </w:r>
      <w:hyperlink r:id="rId17" w:history="1"/>
    </w:p>
    <w:p w14:paraId="652EFD39" w14:textId="6A23A1E6" w:rsidR="00F1212F" w:rsidRPr="0073665A" w:rsidRDefault="006B30AC" w:rsidP="00F9142A">
      <w:pPr>
        <w:pStyle w:val="ListParagraph"/>
        <w:numPr>
          <w:ilvl w:val="1"/>
          <w:numId w:val="2"/>
        </w:numPr>
        <w:spacing w:after="0" w:line="240" w:lineRule="auto"/>
        <w:jc w:val="both"/>
        <w:rPr>
          <w:rFonts w:ascii="Calibri" w:hAnsi="Calibri" w:cs="Calibri"/>
        </w:rPr>
      </w:pPr>
      <w:r w:rsidRPr="0073665A">
        <w:rPr>
          <w:rFonts w:ascii="Calibri" w:hAnsi="Calibri" w:cs="Calibri"/>
          <w:b/>
          <w:bCs/>
        </w:rPr>
        <w:t>Research output.</w:t>
      </w:r>
      <w:r w:rsidRPr="00D3595E">
        <w:rPr>
          <w:rFonts w:ascii="Calibri" w:hAnsi="Calibri" w:cs="Calibri"/>
        </w:rPr>
        <w:t xml:space="preserve"> Applicants with prior research experience should share high-level information about any publications or other research ou</w:t>
      </w:r>
      <w:r w:rsidRPr="006B30AC">
        <w:rPr>
          <w:rFonts w:ascii="Calibri" w:hAnsi="Calibri" w:cs="Calibri"/>
        </w:rPr>
        <w:t xml:space="preserve">tput resulting from </w:t>
      </w:r>
      <w:r w:rsidRPr="006B30AC">
        <w:rPr>
          <w:rFonts w:ascii="Calibri" w:hAnsi="Calibri" w:cs="Calibri"/>
        </w:rPr>
        <w:lastRenderedPageBreak/>
        <w:t>the experience. Applicants should indicate the type of research output (e.g., journal article, abstract, poster, conference presentation, etc.) rather than a detailed description of the work they did. Responses in this section of the application should be limited to 200 characters. Details about any research deliverables should be included in the applicant’s CV.</w:t>
      </w:r>
    </w:p>
    <w:p w14:paraId="7EA4D39B" w14:textId="77777777" w:rsidR="000F7FEF" w:rsidRPr="009B537D" w:rsidRDefault="000F7FEF" w:rsidP="00F9142A">
      <w:pPr>
        <w:spacing w:after="0" w:line="240" w:lineRule="auto"/>
        <w:ind w:left="360"/>
        <w:jc w:val="both"/>
        <w:rPr>
          <w:rFonts w:ascii="Calibri" w:hAnsi="Calibri" w:cs="Calibri"/>
          <w:highlight w:val="yellow"/>
        </w:rPr>
      </w:pPr>
    </w:p>
    <w:p w14:paraId="65B77634" w14:textId="69EBB0F3" w:rsidR="00735ECE" w:rsidRPr="00130F71" w:rsidRDefault="00735ECE" w:rsidP="00F9142A">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7C70B3" w:rsidRDefault="001B6163" w:rsidP="00F9142A">
      <w:pPr>
        <w:pStyle w:val="ListParagraph"/>
        <w:numPr>
          <w:ilvl w:val="0"/>
          <w:numId w:val="8"/>
        </w:numPr>
        <w:spacing w:after="120" w:line="240" w:lineRule="auto"/>
        <w:contextualSpacing w:val="0"/>
        <w:jc w:val="both"/>
        <w:rPr>
          <w:rFonts w:ascii="Calibri" w:hAnsi="Calibri" w:cs="Calibri"/>
        </w:rPr>
      </w:pPr>
      <w:r w:rsidRPr="007C70B3">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F9142A">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F9142A">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F9142A">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8"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F9142A">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 xml:space="preserve">esidents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9">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F9142A">
      <w:pPr>
        <w:spacing w:after="0" w:line="240" w:lineRule="auto"/>
        <w:jc w:val="both"/>
        <w:rPr>
          <w:rFonts w:ascii="Calibri" w:hAnsi="Calibri" w:cs="Calibri"/>
        </w:rPr>
      </w:pPr>
    </w:p>
    <w:p w14:paraId="4EC0E44D" w14:textId="78B92610" w:rsidR="00735ECE" w:rsidRPr="00130F71" w:rsidRDefault="00B46BD0" w:rsidP="00F9142A">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F4104C" w:rsidRDefault="007F5A0D" w:rsidP="00F9142A">
      <w:pPr>
        <w:pStyle w:val="ListParagraph"/>
        <w:numPr>
          <w:ilvl w:val="0"/>
          <w:numId w:val="4"/>
        </w:numPr>
        <w:spacing w:after="0" w:line="240" w:lineRule="auto"/>
        <w:jc w:val="both"/>
        <w:rPr>
          <w:rFonts w:ascii="Calibri" w:hAnsi="Calibri" w:cs="Calibri"/>
        </w:rPr>
      </w:pPr>
      <w:r w:rsidRPr="00F4104C">
        <w:rPr>
          <w:rFonts w:ascii="Calibri" w:hAnsi="Calibri" w:cs="Calibri"/>
        </w:rPr>
        <w:t>Parts of the admissions application collect demographic and other information.</w:t>
      </w:r>
      <w:r w:rsidR="000C0BF7" w:rsidRPr="00F4104C">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 xml:space="preserve">are </w:t>
      </w:r>
      <w:r w:rsidR="000C0BF7" w:rsidRPr="00F4104C">
        <w:rPr>
          <w:rFonts w:ascii="Calibri" w:hAnsi="Calibri" w:cs="Calibri"/>
        </w:rPr>
        <w:t xml:space="preserve">not considered in </w:t>
      </w:r>
      <w:r w:rsidR="00993E70" w:rsidRPr="00F4104C">
        <w:rPr>
          <w:rFonts w:ascii="Calibri" w:hAnsi="Calibri" w:cs="Calibri"/>
        </w:rPr>
        <w:t xml:space="preserve">the </w:t>
      </w:r>
      <w:r w:rsidR="00585ECF" w:rsidRPr="00F4104C">
        <w:rPr>
          <w:rFonts w:ascii="Calibri" w:hAnsi="Calibri" w:cs="Calibri"/>
        </w:rPr>
        <w:t xml:space="preserve">selection of </w:t>
      </w:r>
      <w:r w:rsidR="00993E70" w:rsidRPr="00F4104C">
        <w:rPr>
          <w:rFonts w:ascii="Calibri" w:hAnsi="Calibri" w:cs="Calibri"/>
        </w:rPr>
        <w:t>candidate</w:t>
      </w:r>
      <w:r w:rsidR="00585ECF" w:rsidRPr="00F4104C">
        <w:rPr>
          <w:rFonts w:ascii="Calibri" w:hAnsi="Calibri" w:cs="Calibri"/>
        </w:rPr>
        <w:t>s for admission to the training program</w:t>
      </w:r>
      <w:r w:rsidR="00EE1826" w:rsidRPr="00F4104C">
        <w:rPr>
          <w:rFonts w:ascii="Calibri" w:hAnsi="Calibri" w:cs="Calibri"/>
        </w:rPr>
        <w:t xml:space="preserve">. </w:t>
      </w:r>
      <w:r w:rsidR="00AB1D4E" w:rsidRPr="00F4104C">
        <w:rPr>
          <w:rFonts w:ascii="Calibri" w:hAnsi="Calibri" w:cs="Calibri"/>
        </w:rPr>
        <w:t xml:space="preserve"> </w:t>
      </w:r>
    </w:p>
    <w:p w14:paraId="72D3A6D7" w14:textId="77777777" w:rsidR="00055117" w:rsidRPr="00130F71" w:rsidRDefault="00055117" w:rsidP="00F9142A">
      <w:pPr>
        <w:pStyle w:val="ListParagraph"/>
        <w:spacing w:after="0" w:line="240" w:lineRule="auto"/>
        <w:jc w:val="both"/>
        <w:rPr>
          <w:rFonts w:ascii="Calibri" w:hAnsi="Calibri" w:cs="Calibri"/>
        </w:rPr>
      </w:pPr>
    </w:p>
    <w:p w14:paraId="42888B23" w14:textId="28983E6F" w:rsidR="00735ECE" w:rsidRPr="00130F71" w:rsidRDefault="00735ECE" w:rsidP="00F9142A">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F9142A">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F9142A">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20"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F9142A">
      <w:pPr>
        <w:spacing w:after="0" w:line="240" w:lineRule="auto"/>
        <w:jc w:val="both"/>
        <w:rPr>
          <w:rFonts w:ascii="Calibri" w:hAnsi="Calibri" w:cs="Calibri"/>
        </w:rPr>
      </w:pPr>
    </w:p>
    <w:p w14:paraId="4E6CEBEB" w14:textId="4D195CB2" w:rsidR="001A5823" w:rsidRPr="00130F71" w:rsidRDefault="001A5823" w:rsidP="00F9142A">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F9142A">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F9142A">
      <w:pPr>
        <w:pStyle w:val="ListParagraph"/>
        <w:spacing w:after="0" w:line="240" w:lineRule="auto"/>
        <w:jc w:val="both"/>
        <w:rPr>
          <w:rFonts w:ascii="Calibri" w:hAnsi="Calibri" w:cs="Calibri"/>
        </w:rPr>
      </w:pPr>
    </w:p>
    <w:p w14:paraId="2C7E5C00" w14:textId="124633B9" w:rsidR="00735ECE" w:rsidRPr="00130F71" w:rsidRDefault="00735ECE" w:rsidP="00F9142A">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F9142A">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5A650C9E" w14:textId="635A4BD1" w:rsidR="00552F30" w:rsidRPr="00F3738E" w:rsidRDefault="00552F30" w:rsidP="00F9142A">
      <w:pPr>
        <w:pStyle w:val="ListParagraph"/>
        <w:numPr>
          <w:ilvl w:val="0"/>
          <w:numId w:val="1"/>
        </w:numPr>
        <w:autoSpaceDE w:val="0"/>
        <w:autoSpaceDN w:val="0"/>
        <w:adjustRightInd w:val="0"/>
        <w:spacing w:after="120" w:line="240" w:lineRule="auto"/>
        <w:contextualSpacing w:val="0"/>
        <w:jc w:val="both"/>
        <w:rPr>
          <w:rFonts w:ascii="Calibri" w:hAnsi="Calibri" w:cs="Calibri"/>
          <w:color w:val="000000"/>
          <w:kern w:val="0"/>
        </w:rPr>
      </w:pPr>
      <w:r w:rsidRPr="00F9142A">
        <w:rPr>
          <w:rFonts w:ascii="Calibri" w:hAnsi="Calibri" w:cs="Calibri"/>
          <w:b/>
          <w:bCs/>
          <w:color w:val="000000"/>
          <w:kern w:val="0"/>
        </w:rPr>
        <w:t>Interviews.</w:t>
      </w:r>
      <w:r w:rsidRPr="00F3738E">
        <w:rPr>
          <w:rFonts w:ascii="Calibri" w:hAnsi="Calibri" w:cs="Calibri"/>
          <w:color w:val="000000"/>
          <w:kern w:val="0"/>
        </w:rPr>
        <w:t xml:space="preserve"> The BME program will contact selected applicants about interviews via email in mid- to late-January. Applicants must complete the interview process to be considered for admission, and final admissions decisions will be made from the pool of interviewed applicants. We anticipate that interviews will be conducted both virtually and </w:t>
      </w:r>
      <w:proofErr w:type="gramStart"/>
      <w:r w:rsidRPr="00F3738E">
        <w:rPr>
          <w:rFonts w:ascii="Calibri" w:hAnsi="Calibri" w:cs="Calibri"/>
          <w:color w:val="000000"/>
          <w:kern w:val="0"/>
        </w:rPr>
        <w:t>on-campus</w:t>
      </w:r>
      <w:proofErr w:type="gramEnd"/>
      <w:r w:rsidRPr="00F3738E">
        <w:rPr>
          <w:rFonts w:ascii="Calibri" w:hAnsi="Calibri" w:cs="Calibri"/>
          <w:color w:val="000000"/>
          <w:kern w:val="0"/>
        </w:rPr>
        <w:t xml:space="preserve"> for the fall 2027 admissions cycle. Prior to the interview period, applicants will be encouraged to attend a virtual interview kick-off event, where they can learn more about the admissions process and get tips for a successful interview experience from current PhD students and staff. More information about the kick-off events will be included in the interview notification email. </w:t>
      </w:r>
    </w:p>
    <w:p w14:paraId="71A1E389" w14:textId="72E5A681" w:rsidR="00552F30" w:rsidRPr="00F3738E" w:rsidRDefault="00552F30" w:rsidP="00F9142A">
      <w:pPr>
        <w:pStyle w:val="ListParagraph"/>
        <w:numPr>
          <w:ilvl w:val="0"/>
          <w:numId w:val="1"/>
        </w:numPr>
        <w:autoSpaceDE w:val="0"/>
        <w:autoSpaceDN w:val="0"/>
        <w:adjustRightInd w:val="0"/>
        <w:spacing w:after="120" w:line="240" w:lineRule="auto"/>
        <w:contextualSpacing w:val="0"/>
        <w:jc w:val="both"/>
        <w:rPr>
          <w:rFonts w:ascii="Calibri" w:hAnsi="Calibri" w:cs="Calibri"/>
          <w:color w:val="000000"/>
          <w:kern w:val="0"/>
        </w:rPr>
      </w:pPr>
      <w:r w:rsidRPr="00F9142A">
        <w:rPr>
          <w:rFonts w:ascii="Calibri" w:hAnsi="Calibri" w:cs="Calibri"/>
          <w:b/>
          <w:bCs/>
          <w:color w:val="000000"/>
          <w:kern w:val="0"/>
        </w:rPr>
        <w:t>Campus visits.</w:t>
      </w:r>
      <w:r w:rsidRPr="00F3738E">
        <w:rPr>
          <w:rFonts w:ascii="Calibri" w:hAnsi="Calibri" w:cs="Calibri"/>
          <w:color w:val="000000"/>
          <w:kern w:val="0"/>
        </w:rPr>
        <w:t xml:space="preserve"> Shortlisted applicants will be invited to an in-person campus visit in mid-March, conditions permitting, to meet current faculty and graduate students, as well as learn more about the program and the Hopkins BME environment. </w:t>
      </w:r>
    </w:p>
    <w:p w14:paraId="2726F3FA" w14:textId="77777777" w:rsidR="00D17DD7" w:rsidRPr="00D17DD7" w:rsidRDefault="00D17DD7" w:rsidP="00F9142A">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743C4D94" w:rsidR="00D17DD7" w:rsidRPr="009B537D" w:rsidRDefault="00B80B72" w:rsidP="00F9142A">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E73DDB">
        <w:rPr>
          <w:rFonts w:ascii="Calibri" w:hAnsi="Calibri" w:cs="Calibri"/>
        </w:rPr>
        <w:t>BME PhD program</w:t>
      </w:r>
      <w:r w:rsidR="00E73DDB"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F9142A">
      <w:pPr>
        <w:spacing w:after="0" w:line="240" w:lineRule="auto"/>
        <w:jc w:val="both"/>
        <w:rPr>
          <w:rFonts w:ascii="Calibri" w:hAnsi="Calibri" w:cs="Calibri"/>
        </w:rPr>
      </w:pPr>
    </w:p>
    <w:p w14:paraId="12CC501F" w14:textId="7D279BE2" w:rsidR="00735ECE" w:rsidRPr="00130F71" w:rsidRDefault="00735ECE" w:rsidP="00F9142A">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F9142A">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F9142A">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F9142A">
      <w:pPr>
        <w:pStyle w:val="ListParagraph"/>
        <w:spacing w:after="0" w:line="240" w:lineRule="auto"/>
        <w:jc w:val="both"/>
        <w:rPr>
          <w:rFonts w:ascii="Calibri" w:hAnsi="Calibri" w:cs="Calibri"/>
        </w:rPr>
      </w:pPr>
    </w:p>
    <w:p w14:paraId="21BACA0C" w14:textId="48E438BB" w:rsidR="00735ECE" w:rsidRPr="00130F71" w:rsidRDefault="00735ECE" w:rsidP="00F9142A">
      <w:pPr>
        <w:pStyle w:val="Heading2"/>
        <w:spacing w:before="0" w:after="0" w:line="240" w:lineRule="auto"/>
        <w:jc w:val="both"/>
        <w:rPr>
          <w:rFonts w:ascii="Calibri" w:hAnsi="Calibri" w:cs="Calibri"/>
        </w:rPr>
      </w:pPr>
      <w:r w:rsidRPr="00130F71">
        <w:rPr>
          <w:rFonts w:ascii="Calibri" w:hAnsi="Calibri" w:cs="Calibri"/>
        </w:rPr>
        <w:lastRenderedPageBreak/>
        <w:t xml:space="preserve">Upon Acceptance: </w:t>
      </w:r>
    </w:p>
    <w:p w14:paraId="0C63048F" w14:textId="6FB5E03B" w:rsidR="00735ECE" w:rsidRPr="00130F71" w:rsidRDefault="00D9433F" w:rsidP="00F9142A">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F9142A">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21">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F9142A">
      <w:pPr>
        <w:pStyle w:val="ListParagraph"/>
        <w:spacing w:after="0" w:line="240" w:lineRule="auto"/>
        <w:jc w:val="both"/>
        <w:rPr>
          <w:rFonts w:ascii="Calibri" w:hAnsi="Calibri" w:cs="Calibri"/>
        </w:rPr>
      </w:pPr>
    </w:p>
    <w:p w14:paraId="621CD202" w14:textId="38320257" w:rsidR="00735ECE" w:rsidRPr="00130F71" w:rsidRDefault="00735ECE" w:rsidP="00CE45ED">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0B6C9D8E" w:rsidR="001A5823" w:rsidRPr="00CE45ED" w:rsidRDefault="00E73DDB" w:rsidP="00CE45ED">
      <w:pPr>
        <w:pStyle w:val="ListParagraph"/>
        <w:numPr>
          <w:ilvl w:val="0"/>
          <w:numId w:val="3"/>
        </w:numPr>
        <w:spacing w:after="0" w:line="240" w:lineRule="auto"/>
        <w:jc w:val="both"/>
        <w:rPr>
          <w:rFonts w:ascii="Calibri" w:hAnsi="Calibri" w:cs="Calibri"/>
        </w:rPr>
      </w:pPr>
      <w:r>
        <w:rPr>
          <w:rFonts w:ascii="Calibri" w:hAnsi="Calibri" w:cs="Calibri"/>
        </w:rPr>
        <w:t xml:space="preserve">BME PhD Program </w:t>
      </w:r>
      <w:r w:rsidR="001A5823" w:rsidRPr="00CE45ED">
        <w:rPr>
          <w:rFonts w:ascii="Calibri" w:hAnsi="Calibri" w:cs="Calibri"/>
        </w:rPr>
        <w:t xml:space="preserve">contact: </w:t>
      </w:r>
      <w:hyperlink r:id="rId22" w:history="1">
        <w:r w:rsidR="00D03B4F" w:rsidRPr="00F9142A">
          <w:rPr>
            <w:rFonts w:ascii="Calibri" w:hAnsi="Calibri" w:cs="Calibri"/>
            <w:color w:val="DCA10D"/>
            <w:kern w:val="0"/>
            <w:u w:val="single" w:color="DCA10D"/>
          </w:rPr>
          <w:t>BMEPhDRecruit@jhu.edu</w:t>
        </w:r>
      </w:hyperlink>
    </w:p>
    <w:p w14:paraId="179B529F" w14:textId="43EC845F" w:rsidR="001A5823" w:rsidRPr="00023C48" w:rsidRDefault="001A5823" w:rsidP="00CE45ED">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4E7C9109" w14:textId="77777777" w:rsidR="00F9142A" w:rsidRDefault="001A5823" w:rsidP="00CE45ED">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4B4E8E">
        <w:rPr>
          <w:rFonts w:ascii="Calibri" w:hAnsi="Calibri" w:cs="Calibri"/>
        </w:rPr>
        <w:t>BME PhD</w:t>
      </w:r>
      <w:r w:rsidR="004B4E8E" w:rsidRPr="00023C48">
        <w:rPr>
          <w:rFonts w:ascii="Calibri" w:hAnsi="Calibri" w:cs="Calibri"/>
        </w:rPr>
        <w:t xml:space="preserve"> </w:t>
      </w:r>
      <w:r w:rsidRPr="00023C48">
        <w:rPr>
          <w:rFonts w:ascii="Calibri" w:hAnsi="Calibri" w:cs="Calibri"/>
        </w:rPr>
        <w:t>website:</w:t>
      </w:r>
    </w:p>
    <w:p w14:paraId="73700702" w14:textId="71CBB46A" w:rsidR="001A5823" w:rsidRPr="00F9142A" w:rsidRDefault="00F9142A" w:rsidP="00F9142A">
      <w:pPr>
        <w:spacing w:after="0" w:line="240" w:lineRule="auto"/>
        <w:ind w:left="720"/>
        <w:jc w:val="both"/>
        <w:rPr>
          <w:rFonts w:ascii="Calibri" w:hAnsi="Calibri" w:cs="Calibri"/>
        </w:rPr>
      </w:pPr>
      <w:hyperlink r:id="rId23" w:history="1">
        <w:r w:rsidRPr="00F9142A">
          <w:rPr>
            <w:rStyle w:val="Hyperlink"/>
            <w:rFonts w:ascii="Calibri" w:hAnsi="Calibri" w:cs="Calibri"/>
          </w:rPr>
          <w:t>https://www.bme.jhu.edu/academics/graduate/phd-program/apply-to-the-phd-program/</w:t>
        </w:r>
      </w:hyperlink>
      <w:r w:rsidRPr="00F9142A">
        <w:rPr>
          <w:rFonts w:ascii="Calibri" w:hAnsi="Calibri" w:cs="Calibri"/>
        </w:rPr>
        <w:t xml:space="preserve"> </w:t>
      </w:r>
    </w:p>
    <w:p w14:paraId="7756A193" w14:textId="77777777" w:rsidR="00F9142A" w:rsidRDefault="001A5823" w:rsidP="00CE45ED">
      <w:pPr>
        <w:pStyle w:val="ListParagraph"/>
        <w:numPr>
          <w:ilvl w:val="0"/>
          <w:numId w:val="3"/>
        </w:numPr>
        <w:spacing w:after="0" w:line="240" w:lineRule="auto"/>
        <w:jc w:val="both"/>
        <w:rPr>
          <w:rFonts w:ascii="Calibri" w:hAnsi="Calibri" w:cs="Calibri"/>
        </w:rPr>
      </w:pPr>
      <w:r w:rsidRPr="00130F71">
        <w:rPr>
          <w:rFonts w:ascii="Calibri" w:hAnsi="Calibri" w:cs="Calibri"/>
        </w:rPr>
        <w:t>Admissions information</w:t>
      </w:r>
      <w:r w:rsidR="000075EA">
        <w:rPr>
          <w:rFonts w:ascii="Calibri" w:hAnsi="Calibri" w:cs="Calibri"/>
        </w:rPr>
        <w:t>:</w:t>
      </w:r>
    </w:p>
    <w:p w14:paraId="324A01AF" w14:textId="2ED5339B" w:rsidR="00735ECE" w:rsidRPr="00130F71" w:rsidRDefault="00F9142A" w:rsidP="00F9142A">
      <w:pPr>
        <w:pStyle w:val="ListParagraph"/>
        <w:spacing w:after="0" w:line="240" w:lineRule="auto"/>
        <w:jc w:val="both"/>
        <w:rPr>
          <w:rFonts w:ascii="Calibri" w:hAnsi="Calibri" w:cs="Calibri"/>
        </w:rPr>
      </w:pPr>
      <w:hyperlink r:id="rId24" w:history="1">
        <w:r w:rsidRPr="00AF45C6">
          <w:rPr>
            <w:rStyle w:val="Hyperlink"/>
            <w:rFonts w:ascii="Calibri" w:hAnsi="Calibri" w:cs="Calibri"/>
          </w:rPr>
          <w:t>https://www.bme.jhu.edu/academics/graduate/phd-program/apply-to-the-phd-program/</w:t>
        </w:r>
      </w:hyperlink>
      <w:r>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75322"/>
    <w:multiLevelType w:val="multilevel"/>
    <w:tmpl w:val="204E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B0614"/>
    <w:multiLevelType w:val="multilevel"/>
    <w:tmpl w:val="B57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B061B"/>
    <w:multiLevelType w:val="multilevel"/>
    <w:tmpl w:val="BB92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D39BE"/>
    <w:multiLevelType w:val="multilevel"/>
    <w:tmpl w:val="BA86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B227E"/>
    <w:multiLevelType w:val="multilevel"/>
    <w:tmpl w:val="C672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90A6F"/>
    <w:multiLevelType w:val="multilevel"/>
    <w:tmpl w:val="E2AE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327F2B"/>
    <w:multiLevelType w:val="multilevel"/>
    <w:tmpl w:val="B904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455F2"/>
    <w:multiLevelType w:val="multilevel"/>
    <w:tmpl w:val="C05C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20A6B"/>
    <w:multiLevelType w:val="multilevel"/>
    <w:tmpl w:val="9D08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9F01D5"/>
    <w:multiLevelType w:val="multilevel"/>
    <w:tmpl w:val="D58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20974"/>
    <w:multiLevelType w:val="multilevel"/>
    <w:tmpl w:val="CF7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A6240"/>
    <w:multiLevelType w:val="multilevel"/>
    <w:tmpl w:val="D482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F65FDE"/>
    <w:multiLevelType w:val="multilevel"/>
    <w:tmpl w:val="2000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644A3B"/>
    <w:multiLevelType w:val="multilevel"/>
    <w:tmpl w:val="D712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4A608B"/>
    <w:multiLevelType w:val="hybridMultilevel"/>
    <w:tmpl w:val="C68C9E50"/>
    <w:lvl w:ilvl="0" w:tplc="23166528">
      <w:start w:val="1"/>
      <w:numFmt w:val="decimal"/>
      <w:lvlText w:val="%1)"/>
      <w:lvlJc w:val="left"/>
      <w:pPr>
        <w:ind w:left="90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138623BD"/>
    <w:multiLevelType w:val="multilevel"/>
    <w:tmpl w:val="A72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6F2569"/>
    <w:multiLevelType w:val="multilevel"/>
    <w:tmpl w:val="B320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1D4EB5"/>
    <w:multiLevelType w:val="multilevel"/>
    <w:tmpl w:val="94C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1A2C25"/>
    <w:multiLevelType w:val="multilevel"/>
    <w:tmpl w:val="7BB8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907FDA"/>
    <w:multiLevelType w:val="multilevel"/>
    <w:tmpl w:val="5E74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1D3BBC"/>
    <w:multiLevelType w:val="multilevel"/>
    <w:tmpl w:val="A7D2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2A7D2C"/>
    <w:multiLevelType w:val="multilevel"/>
    <w:tmpl w:val="B51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5748AE"/>
    <w:multiLevelType w:val="multilevel"/>
    <w:tmpl w:val="10E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9B4CE9"/>
    <w:multiLevelType w:val="multilevel"/>
    <w:tmpl w:val="926C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1D4C25"/>
    <w:multiLevelType w:val="multilevel"/>
    <w:tmpl w:val="BA20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E27F1C"/>
    <w:multiLevelType w:val="multilevel"/>
    <w:tmpl w:val="61A6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EE7FB6"/>
    <w:multiLevelType w:val="multilevel"/>
    <w:tmpl w:val="5778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B305F2"/>
    <w:multiLevelType w:val="multilevel"/>
    <w:tmpl w:val="88DA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EA085B"/>
    <w:multiLevelType w:val="multilevel"/>
    <w:tmpl w:val="5AFA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3A565F"/>
    <w:multiLevelType w:val="multilevel"/>
    <w:tmpl w:val="9E90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0F35B4"/>
    <w:multiLevelType w:val="multilevel"/>
    <w:tmpl w:val="149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4937FD"/>
    <w:multiLevelType w:val="multilevel"/>
    <w:tmpl w:val="4596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753C24"/>
    <w:multiLevelType w:val="hybridMultilevel"/>
    <w:tmpl w:val="D14AAD24"/>
    <w:lvl w:ilvl="0" w:tplc="AE36E47C">
      <w:start w:val="1"/>
      <w:numFmt w:val="bullet"/>
      <w:lvlText w:val="•"/>
      <w:lvlJc w:val="left"/>
      <w:pPr>
        <w:tabs>
          <w:tab w:val="num" w:pos="720"/>
        </w:tabs>
        <w:ind w:left="720" w:hanging="360"/>
      </w:pPr>
      <w:rPr>
        <w:rFonts w:ascii="Arial" w:hAnsi="Arial" w:hint="default"/>
      </w:rPr>
    </w:lvl>
    <w:lvl w:ilvl="1" w:tplc="EB4EBFEC" w:tentative="1">
      <w:start w:val="1"/>
      <w:numFmt w:val="bullet"/>
      <w:lvlText w:val="•"/>
      <w:lvlJc w:val="left"/>
      <w:pPr>
        <w:tabs>
          <w:tab w:val="num" w:pos="1440"/>
        </w:tabs>
        <w:ind w:left="1440" w:hanging="360"/>
      </w:pPr>
      <w:rPr>
        <w:rFonts w:ascii="Arial" w:hAnsi="Arial" w:hint="default"/>
      </w:rPr>
    </w:lvl>
    <w:lvl w:ilvl="2" w:tplc="387661F8" w:tentative="1">
      <w:start w:val="1"/>
      <w:numFmt w:val="bullet"/>
      <w:lvlText w:val="•"/>
      <w:lvlJc w:val="left"/>
      <w:pPr>
        <w:tabs>
          <w:tab w:val="num" w:pos="2160"/>
        </w:tabs>
        <w:ind w:left="2160" w:hanging="360"/>
      </w:pPr>
      <w:rPr>
        <w:rFonts w:ascii="Arial" w:hAnsi="Arial" w:hint="default"/>
      </w:rPr>
    </w:lvl>
    <w:lvl w:ilvl="3" w:tplc="BD66842E" w:tentative="1">
      <w:start w:val="1"/>
      <w:numFmt w:val="bullet"/>
      <w:lvlText w:val="•"/>
      <w:lvlJc w:val="left"/>
      <w:pPr>
        <w:tabs>
          <w:tab w:val="num" w:pos="2880"/>
        </w:tabs>
        <w:ind w:left="2880" w:hanging="360"/>
      </w:pPr>
      <w:rPr>
        <w:rFonts w:ascii="Arial" w:hAnsi="Arial" w:hint="default"/>
      </w:rPr>
    </w:lvl>
    <w:lvl w:ilvl="4" w:tplc="47948BD8" w:tentative="1">
      <w:start w:val="1"/>
      <w:numFmt w:val="bullet"/>
      <w:lvlText w:val="•"/>
      <w:lvlJc w:val="left"/>
      <w:pPr>
        <w:tabs>
          <w:tab w:val="num" w:pos="3600"/>
        </w:tabs>
        <w:ind w:left="3600" w:hanging="360"/>
      </w:pPr>
      <w:rPr>
        <w:rFonts w:ascii="Arial" w:hAnsi="Arial" w:hint="default"/>
      </w:rPr>
    </w:lvl>
    <w:lvl w:ilvl="5" w:tplc="5BA08F84" w:tentative="1">
      <w:start w:val="1"/>
      <w:numFmt w:val="bullet"/>
      <w:lvlText w:val="•"/>
      <w:lvlJc w:val="left"/>
      <w:pPr>
        <w:tabs>
          <w:tab w:val="num" w:pos="4320"/>
        </w:tabs>
        <w:ind w:left="4320" w:hanging="360"/>
      </w:pPr>
      <w:rPr>
        <w:rFonts w:ascii="Arial" w:hAnsi="Arial" w:hint="default"/>
      </w:rPr>
    </w:lvl>
    <w:lvl w:ilvl="6" w:tplc="4D422EAE" w:tentative="1">
      <w:start w:val="1"/>
      <w:numFmt w:val="bullet"/>
      <w:lvlText w:val="•"/>
      <w:lvlJc w:val="left"/>
      <w:pPr>
        <w:tabs>
          <w:tab w:val="num" w:pos="5040"/>
        </w:tabs>
        <w:ind w:left="5040" w:hanging="360"/>
      </w:pPr>
      <w:rPr>
        <w:rFonts w:ascii="Arial" w:hAnsi="Arial" w:hint="default"/>
      </w:rPr>
    </w:lvl>
    <w:lvl w:ilvl="7" w:tplc="3C50460E" w:tentative="1">
      <w:start w:val="1"/>
      <w:numFmt w:val="bullet"/>
      <w:lvlText w:val="•"/>
      <w:lvlJc w:val="left"/>
      <w:pPr>
        <w:tabs>
          <w:tab w:val="num" w:pos="5760"/>
        </w:tabs>
        <w:ind w:left="5760" w:hanging="360"/>
      </w:pPr>
      <w:rPr>
        <w:rFonts w:ascii="Arial" w:hAnsi="Arial" w:hint="default"/>
      </w:rPr>
    </w:lvl>
    <w:lvl w:ilvl="8" w:tplc="18FE10E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F79497E"/>
    <w:multiLevelType w:val="multilevel"/>
    <w:tmpl w:val="684A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A02D1D"/>
    <w:multiLevelType w:val="multilevel"/>
    <w:tmpl w:val="D72E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CA3D05"/>
    <w:multiLevelType w:val="multilevel"/>
    <w:tmpl w:val="5E9A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871187"/>
    <w:multiLevelType w:val="multilevel"/>
    <w:tmpl w:val="3F7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12009E"/>
    <w:multiLevelType w:val="multilevel"/>
    <w:tmpl w:val="C7EA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6C3A45"/>
    <w:multiLevelType w:val="multilevel"/>
    <w:tmpl w:val="59C4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424DF3"/>
    <w:multiLevelType w:val="multilevel"/>
    <w:tmpl w:val="5D9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9C412E"/>
    <w:multiLevelType w:val="multilevel"/>
    <w:tmpl w:val="8044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9C717A"/>
    <w:multiLevelType w:val="multilevel"/>
    <w:tmpl w:val="35F0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AF021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8A513E6"/>
    <w:multiLevelType w:val="hybridMultilevel"/>
    <w:tmpl w:val="270A2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7A55D2"/>
    <w:multiLevelType w:val="multilevel"/>
    <w:tmpl w:val="3344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B97F96"/>
    <w:multiLevelType w:val="multilevel"/>
    <w:tmpl w:val="F956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4258C4"/>
    <w:multiLevelType w:val="multilevel"/>
    <w:tmpl w:val="29E6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E71442"/>
    <w:multiLevelType w:val="multilevel"/>
    <w:tmpl w:val="9A2A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6C0231"/>
    <w:multiLevelType w:val="hybridMultilevel"/>
    <w:tmpl w:val="DB9687F0"/>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512E1D1A"/>
    <w:multiLevelType w:val="multilevel"/>
    <w:tmpl w:val="4E9E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7E7AB3"/>
    <w:multiLevelType w:val="multilevel"/>
    <w:tmpl w:val="0E3E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48365C"/>
    <w:multiLevelType w:val="multilevel"/>
    <w:tmpl w:val="5E7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9D7937"/>
    <w:multiLevelType w:val="multilevel"/>
    <w:tmpl w:val="FFAA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8713F6"/>
    <w:multiLevelType w:val="hybridMultilevel"/>
    <w:tmpl w:val="F24628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75820C4"/>
    <w:multiLevelType w:val="multilevel"/>
    <w:tmpl w:val="8240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B3C19E"/>
    <w:multiLevelType w:val="hybridMultilevel"/>
    <w:tmpl w:val="59161636"/>
    <w:lvl w:ilvl="0" w:tplc="706449BE">
      <w:start w:val="1"/>
      <w:numFmt w:val="bullet"/>
      <w:lvlText w:val="o"/>
      <w:lvlJc w:val="left"/>
      <w:pPr>
        <w:ind w:left="2520" w:hanging="360"/>
      </w:pPr>
      <w:rPr>
        <w:rFonts w:ascii="Courier New" w:hAnsi="Courier New" w:hint="default"/>
      </w:rPr>
    </w:lvl>
    <w:lvl w:ilvl="1" w:tplc="57EEBE52">
      <w:start w:val="1"/>
      <w:numFmt w:val="bullet"/>
      <w:lvlText w:val="o"/>
      <w:lvlJc w:val="left"/>
      <w:pPr>
        <w:ind w:left="3240" w:hanging="360"/>
      </w:pPr>
      <w:rPr>
        <w:rFonts w:ascii="Courier New" w:hAnsi="Courier New" w:hint="default"/>
      </w:rPr>
    </w:lvl>
    <w:lvl w:ilvl="2" w:tplc="0284E294">
      <w:start w:val="1"/>
      <w:numFmt w:val="bullet"/>
      <w:lvlText w:val=""/>
      <w:lvlJc w:val="left"/>
      <w:pPr>
        <w:ind w:left="3960" w:hanging="360"/>
      </w:pPr>
      <w:rPr>
        <w:rFonts w:ascii="Wingdings" w:hAnsi="Wingdings" w:hint="default"/>
      </w:rPr>
    </w:lvl>
    <w:lvl w:ilvl="3" w:tplc="D0A26F6A">
      <w:start w:val="1"/>
      <w:numFmt w:val="bullet"/>
      <w:lvlText w:val=""/>
      <w:lvlJc w:val="left"/>
      <w:pPr>
        <w:ind w:left="4680" w:hanging="360"/>
      </w:pPr>
      <w:rPr>
        <w:rFonts w:ascii="Symbol" w:hAnsi="Symbol" w:hint="default"/>
      </w:rPr>
    </w:lvl>
    <w:lvl w:ilvl="4" w:tplc="91D630FC">
      <w:start w:val="1"/>
      <w:numFmt w:val="bullet"/>
      <w:lvlText w:val="o"/>
      <w:lvlJc w:val="left"/>
      <w:pPr>
        <w:ind w:left="5400" w:hanging="360"/>
      </w:pPr>
      <w:rPr>
        <w:rFonts w:ascii="Courier New" w:hAnsi="Courier New" w:hint="default"/>
      </w:rPr>
    </w:lvl>
    <w:lvl w:ilvl="5" w:tplc="83B89E6C">
      <w:start w:val="1"/>
      <w:numFmt w:val="bullet"/>
      <w:lvlText w:val=""/>
      <w:lvlJc w:val="left"/>
      <w:pPr>
        <w:ind w:left="6120" w:hanging="360"/>
      </w:pPr>
      <w:rPr>
        <w:rFonts w:ascii="Wingdings" w:hAnsi="Wingdings" w:hint="default"/>
      </w:rPr>
    </w:lvl>
    <w:lvl w:ilvl="6" w:tplc="FFF4FB14">
      <w:start w:val="1"/>
      <w:numFmt w:val="bullet"/>
      <w:lvlText w:val=""/>
      <w:lvlJc w:val="left"/>
      <w:pPr>
        <w:ind w:left="6840" w:hanging="360"/>
      </w:pPr>
      <w:rPr>
        <w:rFonts w:ascii="Symbol" w:hAnsi="Symbol" w:hint="default"/>
      </w:rPr>
    </w:lvl>
    <w:lvl w:ilvl="7" w:tplc="E22C3BE0">
      <w:start w:val="1"/>
      <w:numFmt w:val="bullet"/>
      <w:lvlText w:val="o"/>
      <w:lvlJc w:val="left"/>
      <w:pPr>
        <w:ind w:left="7560" w:hanging="360"/>
      </w:pPr>
      <w:rPr>
        <w:rFonts w:ascii="Courier New" w:hAnsi="Courier New" w:hint="default"/>
      </w:rPr>
    </w:lvl>
    <w:lvl w:ilvl="8" w:tplc="5ECE5A18">
      <w:start w:val="1"/>
      <w:numFmt w:val="bullet"/>
      <w:lvlText w:val=""/>
      <w:lvlJc w:val="left"/>
      <w:pPr>
        <w:ind w:left="8280" w:hanging="360"/>
      </w:pPr>
      <w:rPr>
        <w:rFonts w:ascii="Wingdings" w:hAnsi="Wingdings" w:hint="default"/>
      </w:rPr>
    </w:lvl>
  </w:abstractNum>
  <w:abstractNum w:abstractNumId="60"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6C0D21"/>
    <w:multiLevelType w:val="multilevel"/>
    <w:tmpl w:val="9BF4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45E36DA"/>
    <w:multiLevelType w:val="multilevel"/>
    <w:tmpl w:val="0FA0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B4A7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105892"/>
    <w:multiLevelType w:val="multilevel"/>
    <w:tmpl w:val="435C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754A79"/>
    <w:multiLevelType w:val="multilevel"/>
    <w:tmpl w:val="6B5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91000A"/>
    <w:multiLevelType w:val="multilevel"/>
    <w:tmpl w:val="7A46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A15D84"/>
    <w:multiLevelType w:val="multilevel"/>
    <w:tmpl w:val="972A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CA6363"/>
    <w:multiLevelType w:val="multilevel"/>
    <w:tmpl w:val="21CC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728EBBB"/>
    <w:multiLevelType w:val="hybridMultilevel"/>
    <w:tmpl w:val="35B6DEC2"/>
    <w:lvl w:ilvl="0" w:tplc="3222A05C">
      <w:start w:val="1"/>
      <w:numFmt w:val="decimal"/>
      <w:lvlText w:val="%1)"/>
      <w:lvlJc w:val="left"/>
      <w:pPr>
        <w:ind w:left="1080" w:hanging="360"/>
      </w:pPr>
      <w:rPr>
        <w:rFonts w:ascii="Calibri" w:eastAsiaTheme="minorHAnsi" w:hAnsi="Calibri" w:cs="Calibri"/>
      </w:rPr>
    </w:lvl>
    <w:lvl w:ilvl="1" w:tplc="1EDE9DFC">
      <w:start w:val="1"/>
      <w:numFmt w:val="bullet"/>
      <w:lvlText w:val="o"/>
      <w:lvlJc w:val="left"/>
      <w:pPr>
        <w:ind w:left="1800" w:hanging="360"/>
      </w:pPr>
      <w:rPr>
        <w:rFonts w:ascii="Courier New" w:hAnsi="Courier New" w:hint="default"/>
      </w:rPr>
    </w:lvl>
    <w:lvl w:ilvl="2" w:tplc="79948F6C">
      <w:start w:val="1"/>
      <w:numFmt w:val="bullet"/>
      <w:lvlText w:val=""/>
      <w:lvlJc w:val="left"/>
      <w:pPr>
        <w:ind w:left="2520" w:hanging="360"/>
      </w:pPr>
      <w:rPr>
        <w:rFonts w:ascii="Wingdings" w:hAnsi="Wingdings" w:hint="default"/>
      </w:rPr>
    </w:lvl>
    <w:lvl w:ilvl="3" w:tplc="9662D438">
      <w:start w:val="1"/>
      <w:numFmt w:val="bullet"/>
      <w:lvlText w:val=""/>
      <w:lvlJc w:val="left"/>
      <w:pPr>
        <w:ind w:left="3240" w:hanging="360"/>
      </w:pPr>
      <w:rPr>
        <w:rFonts w:ascii="Symbol" w:hAnsi="Symbol" w:hint="default"/>
      </w:rPr>
    </w:lvl>
    <w:lvl w:ilvl="4" w:tplc="FC90BCE8">
      <w:start w:val="1"/>
      <w:numFmt w:val="bullet"/>
      <w:lvlText w:val="o"/>
      <w:lvlJc w:val="left"/>
      <w:pPr>
        <w:ind w:left="3960" w:hanging="360"/>
      </w:pPr>
      <w:rPr>
        <w:rFonts w:ascii="Courier New" w:hAnsi="Courier New" w:hint="default"/>
      </w:rPr>
    </w:lvl>
    <w:lvl w:ilvl="5" w:tplc="9274EAA8">
      <w:start w:val="1"/>
      <w:numFmt w:val="bullet"/>
      <w:lvlText w:val=""/>
      <w:lvlJc w:val="left"/>
      <w:pPr>
        <w:ind w:left="4680" w:hanging="360"/>
      </w:pPr>
      <w:rPr>
        <w:rFonts w:ascii="Wingdings" w:hAnsi="Wingdings" w:hint="default"/>
      </w:rPr>
    </w:lvl>
    <w:lvl w:ilvl="6" w:tplc="D5B4D9BE">
      <w:start w:val="1"/>
      <w:numFmt w:val="bullet"/>
      <w:lvlText w:val=""/>
      <w:lvlJc w:val="left"/>
      <w:pPr>
        <w:ind w:left="5400" w:hanging="360"/>
      </w:pPr>
      <w:rPr>
        <w:rFonts w:ascii="Symbol" w:hAnsi="Symbol" w:hint="default"/>
      </w:rPr>
    </w:lvl>
    <w:lvl w:ilvl="7" w:tplc="EB98B0F8">
      <w:start w:val="1"/>
      <w:numFmt w:val="bullet"/>
      <w:lvlText w:val="o"/>
      <w:lvlJc w:val="left"/>
      <w:pPr>
        <w:ind w:left="6120" w:hanging="360"/>
      </w:pPr>
      <w:rPr>
        <w:rFonts w:ascii="Courier New" w:hAnsi="Courier New" w:hint="default"/>
      </w:rPr>
    </w:lvl>
    <w:lvl w:ilvl="8" w:tplc="9378CDAA">
      <w:start w:val="1"/>
      <w:numFmt w:val="bullet"/>
      <w:lvlText w:val=""/>
      <w:lvlJc w:val="left"/>
      <w:pPr>
        <w:ind w:left="6840" w:hanging="360"/>
      </w:pPr>
      <w:rPr>
        <w:rFonts w:ascii="Wingdings" w:hAnsi="Wingdings" w:hint="default"/>
      </w:rPr>
    </w:lvl>
  </w:abstractNum>
  <w:abstractNum w:abstractNumId="72"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434621"/>
    <w:multiLevelType w:val="multilevel"/>
    <w:tmpl w:val="6742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895881">
    <w:abstractNumId w:val="64"/>
  </w:num>
  <w:num w:numId="2" w16cid:durableId="714428145">
    <w:abstractNumId w:val="60"/>
  </w:num>
  <w:num w:numId="3" w16cid:durableId="1302468729">
    <w:abstractNumId w:val="0"/>
  </w:num>
  <w:num w:numId="4" w16cid:durableId="2074697014">
    <w:abstractNumId w:val="27"/>
  </w:num>
  <w:num w:numId="5" w16cid:durableId="1704213498">
    <w:abstractNumId w:val="72"/>
  </w:num>
  <w:num w:numId="6" w16cid:durableId="377558467">
    <w:abstractNumId w:val="42"/>
  </w:num>
  <w:num w:numId="7" w16cid:durableId="1041058517">
    <w:abstractNumId w:val="30"/>
  </w:num>
  <w:num w:numId="8" w16cid:durableId="287471713">
    <w:abstractNumId w:val="69"/>
  </w:num>
  <w:num w:numId="9" w16cid:durableId="357388828">
    <w:abstractNumId w:val="46"/>
  </w:num>
  <w:num w:numId="10" w16cid:durableId="102578303">
    <w:abstractNumId w:val="52"/>
  </w:num>
  <w:num w:numId="11" w16cid:durableId="18971534">
    <w:abstractNumId w:val="13"/>
  </w:num>
  <w:num w:numId="12" w16cid:durableId="414592843">
    <w:abstractNumId w:val="4"/>
  </w:num>
  <w:num w:numId="13" w16cid:durableId="1940403413">
    <w:abstractNumId w:val="23"/>
  </w:num>
  <w:num w:numId="14" w16cid:durableId="1901868252">
    <w:abstractNumId w:val="8"/>
  </w:num>
  <w:num w:numId="15" w16cid:durableId="1152595652">
    <w:abstractNumId w:val="65"/>
  </w:num>
  <w:num w:numId="16" w16cid:durableId="159388332">
    <w:abstractNumId w:val="66"/>
  </w:num>
  <w:num w:numId="17" w16cid:durableId="1906989024">
    <w:abstractNumId w:val="29"/>
  </w:num>
  <w:num w:numId="18" w16cid:durableId="1749570150">
    <w:abstractNumId w:val="40"/>
  </w:num>
  <w:num w:numId="19" w16cid:durableId="1104299358">
    <w:abstractNumId w:val="44"/>
  </w:num>
  <w:num w:numId="20" w16cid:durableId="5639137">
    <w:abstractNumId w:val="22"/>
  </w:num>
  <w:num w:numId="21" w16cid:durableId="1009412201">
    <w:abstractNumId w:val="18"/>
  </w:num>
  <w:num w:numId="22" w16cid:durableId="1096899716">
    <w:abstractNumId w:val="34"/>
  </w:num>
  <w:num w:numId="23" w16cid:durableId="1487165223">
    <w:abstractNumId w:val="6"/>
  </w:num>
  <w:num w:numId="24" w16cid:durableId="1736778299">
    <w:abstractNumId w:val="58"/>
  </w:num>
  <w:num w:numId="25" w16cid:durableId="1921983201">
    <w:abstractNumId w:val="28"/>
  </w:num>
  <w:num w:numId="26" w16cid:durableId="2049604177">
    <w:abstractNumId w:val="43"/>
  </w:num>
  <w:num w:numId="27" w16cid:durableId="1359046225">
    <w:abstractNumId w:val="70"/>
  </w:num>
  <w:num w:numId="28" w16cid:durableId="1026639803">
    <w:abstractNumId w:val="14"/>
  </w:num>
  <w:num w:numId="29" w16cid:durableId="544100960">
    <w:abstractNumId w:val="10"/>
  </w:num>
  <w:num w:numId="30" w16cid:durableId="969244622">
    <w:abstractNumId w:val="38"/>
  </w:num>
  <w:num w:numId="31" w16cid:durableId="916789105">
    <w:abstractNumId w:val="61"/>
  </w:num>
  <w:num w:numId="32" w16cid:durableId="587537544">
    <w:abstractNumId w:val="48"/>
  </w:num>
  <w:num w:numId="33" w16cid:durableId="1230772638">
    <w:abstractNumId w:val="37"/>
  </w:num>
  <w:num w:numId="34" w16cid:durableId="1921020979">
    <w:abstractNumId w:val="1"/>
  </w:num>
  <w:num w:numId="35" w16cid:durableId="1125588505">
    <w:abstractNumId w:val="45"/>
  </w:num>
  <w:num w:numId="36" w16cid:durableId="1619213748">
    <w:abstractNumId w:val="50"/>
  </w:num>
  <w:num w:numId="37" w16cid:durableId="1099331126">
    <w:abstractNumId w:val="9"/>
  </w:num>
  <w:num w:numId="38" w16cid:durableId="1438791860">
    <w:abstractNumId w:val="67"/>
  </w:num>
  <w:num w:numId="39" w16cid:durableId="660936158">
    <w:abstractNumId w:val="24"/>
  </w:num>
  <w:num w:numId="40" w16cid:durableId="1849443495">
    <w:abstractNumId w:val="26"/>
  </w:num>
  <w:num w:numId="41" w16cid:durableId="1519584318">
    <w:abstractNumId w:val="56"/>
  </w:num>
  <w:num w:numId="42" w16cid:durableId="1642539009">
    <w:abstractNumId w:val="53"/>
  </w:num>
  <w:num w:numId="43" w16cid:durableId="1369798287">
    <w:abstractNumId w:val="73"/>
  </w:num>
  <w:num w:numId="44" w16cid:durableId="2093776638">
    <w:abstractNumId w:val="11"/>
  </w:num>
  <w:num w:numId="45" w16cid:durableId="226385725">
    <w:abstractNumId w:val="2"/>
  </w:num>
  <w:num w:numId="46" w16cid:durableId="1038503972">
    <w:abstractNumId w:val="68"/>
  </w:num>
  <w:num w:numId="47" w16cid:durableId="1411656669">
    <w:abstractNumId w:val="54"/>
  </w:num>
  <w:num w:numId="48" w16cid:durableId="367531878">
    <w:abstractNumId w:val="17"/>
  </w:num>
  <w:num w:numId="49" w16cid:durableId="1777557334">
    <w:abstractNumId w:val="36"/>
  </w:num>
  <w:num w:numId="50" w16cid:durableId="798688060">
    <w:abstractNumId w:val="31"/>
  </w:num>
  <w:num w:numId="51" w16cid:durableId="570894122">
    <w:abstractNumId w:val="25"/>
  </w:num>
  <w:num w:numId="52" w16cid:durableId="473257124">
    <w:abstractNumId w:val="41"/>
  </w:num>
  <w:num w:numId="53" w16cid:durableId="1289820318">
    <w:abstractNumId w:val="3"/>
  </w:num>
  <w:num w:numId="54" w16cid:durableId="1587572030">
    <w:abstractNumId w:val="39"/>
  </w:num>
  <w:num w:numId="55" w16cid:durableId="2057466173">
    <w:abstractNumId w:val="12"/>
  </w:num>
  <w:num w:numId="56" w16cid:durableId="1174341033">
    <w:abstractNumId w:val="7"/>
  </w:num>
  <w:num w:numId="57" w16cid:durableId="1696927436">
    <w:abstractNumId w:val="20"/>
  </w:num>
  <w:num w:numId="58" w16cid:durableId="2039038030">
    <w:abstractNumId w:val="5"/>
  </w:num>
  <w:num w:numId="59" w16cid:durableId="841093324">
    <w:abstractNumId w:val="49"/>
  </w:num>
  <w:num w:numId="60" w16cid:durableId="238247880">
    <w:abstractNumId w:val="19"/>
  </w:num>
  <w:num w:numId="61" w16cid:durableId="675159087">
    <w:abstractNumId w:val="32"/>
  </w:num>
  <w:num w:numId="62" w16cid:durableId="1180386997">
    <w:abstractNumId w:val="51"/>
  </w:num>
  <w:num w:numId="63" w16cid:durableId="35283062">
    <w:abstractNumId w:val="21"/>
  </w:num>
  <w:num w:numId="64" w16cid:durableId="354423111">
    <w:abstractNumId w:val="55"/>
  </w:num>
  <w:num w:numId="65" w16cid:durableId="60565094">
    <w:abstractNumId w:val="16"/>
  </w:num>
  <w:num w:numId="66" w16cid:durableId="65617288">
    <w:abstractNumId w:val="62"/>
  </w:num>
  <w:num w:numId="67" w16cid:durableId="2141804822">
    <w:abstractNumId w:val="33"/>
  </w:num>
  <w:num w:numId="68" w16cid:durableId="27226076">
    <w:abstractNumId w:val="63"/>
  </w:num>
  <w:num w:numId="69" w16cid:durableId="1348559450">
    <w:abstractNumId w:val="15"/>
  </w:num>
  <w:num w:numId="70" w16cid:durableId="1442216113">
    <w:abstractNumId w:val="47"/>
  </w:num>
  <w:num w:numId="71" w16cid:durableId="1893541883">
    <w:abstractNumId w:val="35"/>
  </w:num>
  <w:num w:numId="72" w16cid:durableId="1609043372">
    <w:abstractNumId w:val="59"/>
  </w:num>
  <w:num w:numId="73" w16cid:durableId="809250962">
    <w:abstractNumId w:val="71"/>
  </w:num>
  <w:num w:numId="74" w16cid:durableId="1679038701">
    <w:abstractNumId w:val="5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112A9"/>
    <w:rsid w:val="00011519"/>
    <w:rsid w:val="00023C48"/>
    <w:rsid w:val="00034CBF"/>
    <w:rsid w:val="00055117"/>
    <w:rsid w:val="00056767"/>
    <w:rsid w:val="000571DD"/>
    <w:rsid w:val="00067A61"/>
    <w:rsid w:val="000736C3"/>
    <w:rsid w:val="00075B78"/>
    <w:rsid w:val="00080BFC"/>
    <w:rsid w:val="00092BDC"/>
    <w:rsid w:val="00093E5D"/>
    <w:rsid w:val="000A1D7E"/>
    <w:rsid w:val="000A3242"/>
    <w:rsid w:val="000A63BE"/>
    <w:rsid w:val="000B0B8A"/>
    <w:rsid w:val="000B529F"/>
    <w:rsid w:val="000C0BF7"/>
    <w:rsid w:val="000C1D6C"/>
    <w:rsid w:val="000D0DAE"/>
    <w:rsid w:val="000D1C78"/>
    <w:rsid w:val="000D79B9"/>
    <w:rsid w:val="000E0F83"/>
    <w:rsid w:val="000E3120"/>
    <w:rsid w:val="000E673C"/>
    <w:rsid w:val="000F0AC0"/>
    <w:rsid w:val="000F5EFC"/>
    <w:rsid w:val="000F7FEF"/>
    <w:rsid w:val="001013B8"/>
    <w:rsid w:val="0011344C"/>
    <w:rsid w:val="00113EE1"/>
    <w:rsid w:val="00120C97"/>
    <w:rsid w:val="00130F71"/>
    <w:rsid w:val="00131F52"/>
    <w:rsid w:val="00134552"/>
    <w:rsid w:val="00147573"/>
    <w:rsid w:val="00151249"/>
    <w:rsid w:val="0015133E"/>
    <w:rsid w:val="001629B8"/>
    <w:rsid w:val="001633E2"/>
    <w:rsid w:val="001644E0"/>
    <w:rsid w:val="00172246"/>
    <w:rsid w:val="00172FFC"/>
    <w:rsid w:val="00174072"/>
    <w:rsid w:val="00174A84"/>
    <w:rsid w:val="001757EC"/>
    <w:rsid w:val="0018671B"/>
    <w:rsid w:val="0019144B"/>
    <w:rsid w:val="00192BC5"/>
    <w:rsid w:val="001A429A"/>
    <w:rsid w:val="001A5823"/>
    <w:rsid w:val="001A77EE"/>
    <w:rsid w:val="001B6163"/>
    <w:rsid w:val="001C339D"/>
    <w:rsid w:val="001C556B"/>
    <w:rsid w:val="001D386A"/>
    <w:rsid w:val="001D4400"/>
    <w:rsid w:val="001F467F"/>
    <w:rsid w:val="00203C2F"/>
    <w:rsid w:val="00210D85"/>
    <w:rsid w:val="0021161E"/>
    <w:rsid w:val="0021594A"/>
    <w:rsid w:val="00220CA2"/>
    <w:rsid w:val="00220FF4"/>
    <w:rsid w:val="00223D84"/>
    <w:rsid w:val="002255C0"/>
    <w:rsid w:val="002372A4"/>
    <w:rsid w:val="00246E06"/>
    <w:rsid w:val="002561C5"/>
    <w:rsid w:val="002566D6"/>
    <w:rsid w:val="00257EC6"/>
    <w:rsid w:val="00261E1A"/>
    <w:rsid w:val="00270841"/>
    <w:rsid w:val="0027583C"/>
    <w:rsid w:val="00284929"/>
    <w:rsid w:val="002A10D2"/>
    <w:rsid w:val="002A60AA"/>
    <w:rsid w:val="002E3DD0"/>
    <w:rsid w:val="002E637E"/>
    <w:rsid w:val="002F1559"/>
    <w:rsid w:val="002F290B"/>
    <w:rsid w:val="00315617"/>
    <w:rsid w:val="00315BF1"/>
    <w:rsid w:val="0031763D"/>
    <w:rsid w:val="0032158A"/>
    <w:rsid w:val="00335198"/>
    <w:rsid w:val="0033539F"/>
    <w:rsid w:val="00341940"/>
    <w:rsid w:val="003505B2"/>
    <w:rsid w:val="003536B5"/>
    <w:rsid w:val="0035550A"/>
    <w:rsid w:val="003573BE"/>
    <w:rsid w:val="00375330"/>
    <w:rsid w:val="003829F2"/>
    <w:rsid w:val="00383A79"/>
    <w:rsid w:val="00385509"/>
    <w:rsid w:val="00386CC4"/>
    <w:rsid w:val="00391960"/>
    <w:rsid w:val="0039382E"/>
    <w:rsid w:val="003A2B5C"/>
    <w:rsid w:val="003A30E3"/>
    <w:rsid w:val="003A41EA"/>
    <w:rsid w:val="003A72F4"/>
    <w:rsid w:val="003B1B2F"/>
    <w:rsid w:val="003B44F0"/>
    <w:rsid w:val="003B47BA"/>
    <w:rsid w:val="003B79CC"/>
    <w:rsid w:val="003C2C66"/>
    <w:rsid w:val="003D2078"/>
    <w:rsid w:val="003D2294"/>
    <w:rsid w:val="003D43F8"/>
    <w:rsid w:val="003D4A98"/>
    <w:rsid w:val="003E091E"/>
    <w:rsid w:val="003E0D24"/>
    <w:rsid w:val="003E1ABF"/>
    <w:rsid w:val="003F4123"/>
    <w:rsid w:val="003F5555"/>
    <w:rsid w:val="00414E6D"/>
    <w:rsid w:val="00421848"/>
    <w:rsid w:val="00422BC8"/>
    <w:rsid w:val="004305D4"/>
    <w:rsid w:val="00434D1C"/>
    <w:rsid w:val="00437339"/>
    <w:rsid w:val="004514C9"/>
    <w:rsid w:val="00451EC5"/>
    <w:rsid w:val="004610F2"/>
    <w:rsid w:val="00465627"/>
    <w:rsid w:val="00465BBF"/>
    <w:rsid w:val="00483A42"/>
    <w:rsid w:val="00490C45"/>
    <w:rsid w:val="004A10F5"/>
    <w:rsid w:val="004A1A4C"/>
    <w:rsid w:val="004A54A6"/>
    <w:rsid w:val="004A7514"/>
    <w:rsid w:val="004B24D9"/>
    <w:rsid w:val="004B4E8E"/>
    <w:rsid w:val="004B500A"/>
    <w:rsid w:val="004B5D4F"/>
    <w:rsid w:val="004C2C5A"/>
    <w:rsid w:val="004D5FD7"/>
    <w:rsid w:val="004E4D62"/>
    <w:rsid w:val="004F0FEC"/>
    <w:rsid w:val="004F10F0"/>
    <w:rsid w:val="004F41DA"/>
    <w:rsid w:val="00514902"/>
    <w:rsid w:val="005173D9"/>
    <w:rsid w:val="005202FE"/>
    <w:rsid w:val="00521EB1"/>
    <w:rsid w:val="00552F30"/>
    <w:rsid w:val="00563810"/>
    <w:rsid w:val="00567429"/>
    <w:rsid w:val="005675B5"/>
    <w:rsid w:val="00567D2E"/>
    <w:rsid w:val="00571DAC"/>
    <w:rsid w:val="0057212F"/>
    <w:rsid w:val="00585ECF"/>
    <w:rsid w:val="005873CE"/>
    <w:rsid w:val="00587617"/>
    <w:rsid w:val="005A3EFC"/>
    <w:rsid w:val="005A55E8"/>
    <w:rsid w:val="005B0DA7"/>
    <w:rsid w:val="005B1912"/>
    <w:rsid w:val="005B2409"/>
    <w:rsid w:val="005B75E5"/>
    <w:rsid w:val="005C3C2A"/>
    <w:rsid w:val="005C3C3C"/>
    <w:rsid w:val="005C7AE1"/>
    <w:rsid w:val="005D1834"/>
    <w:rsid w:val="005D2DDD"/>
    <w:rsid w:val="005D5912"/>
    <w:rsid w:val="005E05EE"/>
    <w:rsid w:val="005E6A1F"/>
    <w:rsid w:val="005F5158"/>
    <w:rsid w:val="005F5B08"/>
    <w:rsid w:val="00605A4D"/>
    <w:rsid w:val="00616CD4"/>
    <w:rsid w:val="006215B0"/>
    <w:rsid w:val="00636CE4"/>
    <w:rsid w:val="00642A08"/>
    <w:rsid w:val="00646D18"/>
    <w:rsid w:val="00651B48"/>
    <w:rsid w:val="00652327"/>
    <w:rsid w:val="0066334A"/>
    <w:rsid w:val="006718CE"/>
    <w:rsid w:val="006734DD"/>
    <w:rsid w:val="00691198"/>
    <w:rsid w:val="006977A5"/>
    <w:rsid w:val="006A0598"/>
    <w:rsid w:val="006A1475"/>
    <w:rsid w:val="006A3A48"/>
    <w:rsid w:val="006B30AC"/>
    <w:rsid w:val="006C2D65"/>
    <w:rsid w:val="006C55EF"/>
    <w:rsid w:val="006D23E7"/>
    <w:rsid w:val="006F15BC"/>
    <w:rsid w:val="006F4B5B"/>
    <w:rsid w:val="007031A6"/>
    <w:rsid w:val="00703479"/>
    <w:rsid w:val="00707C68"/>
    <w:rsid w:val="00714195"/>
    <w:rsid w:val="00735DE5"/>
    <w:rsid w:val="00735ECE"/>
    <w:rsid w:val="0073665A"/>
    <w:rsid w:val="00742A66"/>
    <w:rsid w:val="00742ACE"/>
    <w:rsid w:val="00743824"/>
    <w:rsid w:val="0075724B"/>
    <w:rsid w:val="00757D38"/>
    <w:rsid w:val="00766A8E"/>
    <w:rsid w:val="00770607"/>
    <w:rsid w:val="00776D39"/>
    <w:rsid w:val="007809F8"/>
    <w:rsid w:val="0078559D"/>
    <w:rsid w:val="00787F90"/>
    <w:rsid w:val="00790C7B"/>
    <w:rsid w:val="007A3699"/>
    <w:rsid w:val="007A462A"/>
    <w:rsid w:val="007B1451"/>
    <w:rsid w:val="007C70B3"/>
    <w:rsid w:val="007C76E1"/>
    <w:rsid w:val="007D035C"/>
    <w:rsid w:val="007D2493"/>
    <w:rsid w:val="007D6170"/>
    <w:rsid w:val="007E04F7"/>
    <w:rsid w:val="007E0E4D"/>
    <w:rsid w:val="007E22B5"/>
    <w:rsid w:val="007F5A0D"/>
    <w:rsid w:val="00806419"/>
    <w:rsid w:val="008130E1"/>
    <w:rsid w:val="008141B0"/>
    <w:rsid w:val="00815D55"/>
    <w:rsid w:val="00825A37"/>
    <w:rsid w:val="00831729"/>
    <w:rsid w:val="00837452"/>
    <w:rsid w:val="00840B77"/>
    <w:rsid w:val="0084701F"/>
    <w:rsid w:val="00855718"/>
    <w:rsid w:val="008572D7"/>
    <w:rsid w:val="0086426A"/>
    <w:rsid w:val="00867092"/>
    <w:rsid w:val="0087271A"/>
    <w:rsid w:val="00873890"/>
    <w:rsid w:val="00877E78"/>
    <w:rsid w:val="008938DF"/>
    <w:rsid w:val="008A72AA"/>
    <w:rsid w:val="008B06D6"/>
    <w:rsid w:val="008B2113"/>
    <w:rsid w:val="008B3076"/>
    <w:rsid w:val="008B4423"/>
    <w:rsid w:val="008B75DC"/>
    <w:rsid w:val="008B75E2"/>
    <w:rsid w:val="008C1E00"/>
    <w:rsid w:val="008C44B1"/>
    <w:rsid w:val="008C68CD"/>
    <w:rsid w:val="008C709F"/>
    <w:rsid w:val="008D0402"/>
    <w:rsid w:val="008D0456"/>
    <w:rsid w:val="008D3E4C"/>
    <w:rsid w:val="008D4E7B"/>
    <w:rsid w:val="008E4EBA"/>
    <w:rsid w:val="008E5251"/>
    <w:rsid w:val="008F171F"/>
    <w:rsid w:val="008F43C1"/>
    <w:rsid w:val="008F4E6F"/>
    <w:rsid w:val="008F5351"/>
    <w:rsid w:val="008F6370"/>
    <w:rsid w:val="00900065"/>
    <w:rsid w:val="009018FE"/>
    <w:rsid w:val="00904130"/>
    <w:rsid w:val="0092063E"/>
    <w:rsid w:val="00930CE2"/>
    <w:rsid w:val="00934C6D"/>
    <w:rsid w:val="00942C56"/>
    <w:rsid w:val="009433D7"/>
    <w:rsid w:val="00945CDD"/>
    <w:rsid w:val="009470EF"/>
    <w:rsid w:val="009516E4"/>
    <w:rsid w:val="00954452"/>
    <w:rsid w:val="00956125"/>
    <w:rsid w:val="009663D4"/>
    <w:rsid w:val="0096656E"/>
    <w:rsid w:val="009739CD"/>
    <w:rsid w:val="00973F67"/>
    <w:rsid w:val="00977807"/>
    <w:rsid w:val="00977D4B"/>
    <w:rsid w:val="00983064"/>
    <w:rsid w:val="00983F24"/>
    <w:rsid w:val="00992A46"/>
    <w:rsid w:val="00993E70"/>
    <w:rsid w:val="009A737D"/>
    <w:rsid w:val="009B1228"/>
    <w:rsid w:val="009B1456"/>
    <w:rsid w:val="009B537D"/>
    <w:rsid w:val="009C2DE0"/>
    <w:rsid w:val="009C4152"/>
    <w:rsid w:val="009D13FC"/>
    <w:rsid w:val="009D1484"/>
    <w:rsid w:val="009D23A8"/>
    <w:rsid w:val="009E176E"/>
    <w:rsid w:val="009E1F63"/>
    <w:rsid w:val="009E2E4B"/>
    <w:rsid w:val="009E36BD"/>
    <w:rsid w:val="009E4E26"/>
    <w:rsid w:val="009E7FEA"/>
    <w:rsid w:val="009F1732"/>
    <w:rsid w:val="009F49A4"/>
    <w:rsid w:val="009F5856"/>
    <w:rsid w:val="00A027B4"/>
    <w:rsid w:val="00A1515E"/>
    <w:rsid w:val="00A17510"/>
    <w:rsid w:val="00A20603"/>
    <w:rsid w:val="00A21B54"/>
    <w:rsid w:val="00A2412B"/>
    <w:rsid w:val="00A24516"/>
    <w:rsid w:val="00A31EC0"/>
    <w:rsid w:val="00A436D9"/>
    <w:rsid w:val="00A44B08"/>
    <w:rsid w:val="00A44C44"/>
    <w:rsid w:val="00A473AD"/>
    <w:rsid w:val="00A537D9"/>
    <w:rsid w:val="00A55ED4"/>
    <w:rsid w:val="00A63165"/>
    <w:rsid w:val="00A64A23"/>
    <w:rsid w:val="00A668F4"/>
    <w:rsid w:val="00A73B81"/>
    <w:rsid w:val="00A73CD9"/>
    <w:rsid w:val="00A8093F"/>
    <w:rsid w:val="00A814AC"/>
    <w:rsid w:val="00A864A3"/>
    <w:rsid w:val="00A90D83"/>
    <w:rsid w:val="00A929F2"/>
    <w:rsid w:val="00A92B75"/>
    <w:rsid w:val="00A96EC6"/>
    <w:rsid w:val="00AA0D13"/>
    <w:rsid w:val="00AB1D4E"/>
    <w:rsid w:val="00AB7B2D"/>
    <w:rsid w:val="00AC3CC2"/>
    <w:rsid w:val="00AC4277"/>
    <w:rsid w:val="00AC4840"/>
    <w:rsid w:val="00AD23CA"/>
    <w:rsid w:val="00AD2665"/>
    <w:rsid w:val="00AD2EAA"/>
    <w:rsid w:val="00AD3610"/>
    <w:rsid w:val="00AD5CD1"/>
    <w:rsid w:val="00AD6E94"/>
    <w:rsid w:val="00AF3D9F"/>
    <w:rsid w:val="00AF762A"/>
    <w:rsid w:val="00B00C59"/>
    <w:rsid w:val="00B03337"/>
    <w:rsid w:val="00B1243C"/>
    <w:rsid w:val="00B15ACE"/>
    <w:rsid w:val="00B17904"/>
    <w:rsid w:val="00B22997"/>
    <w:rsid w:val="00B24CE9"/>
    <w:rsid w:val="00B35AE8"/>
    <w:rsid w:val="00B424C0"/>
    <w:rsid w:val="00B44B03"/>
    <w:rsid w:val="00B46BD0"/>
    <w:rsid w:val="00B60C67"/>
    <w:rsid w:val="00B7426A"/>
    <w:rsid w:val="00B76EA4"/>
    <w:rsid w:val="00B80B72"/>
    <w:rsid w:val="00B836C5"/>
    <w:rsid w:val="00B87FF2"/>
    <w:rsid w:val="00BA1451"/>
    <w:rsid w:val="00BA2602"/>
    <w:rsid w:val="00BA459E"/>
    <w:rsid w:val="00BA58F5"/>
    <w:rsid w:val="00BA5991"/>
    <w:rsid w:val="00BB2531"/>
    <w:rsid w:val="00BC5C8A"/>
    <w:rsid w:val="00BC6CAB"/>
    <w:rsid w:val="00BD06DF"/>
    <w:rsid w:val="00BD3CC1"/>
    <w:rsid w:val="00BD4910"/>
    <w:rsid w:val="00BD692C"/>
    <w:rsid w:val="00BE5352"/>
    <w:rsid w:val="00BF10E6"/>
    <w:rsid w:val="00BF2757"/>
    <w:rsid w:val="00C00C25"/>
    <w:rsid w:val="00C158F1"/>
    <w:rsid w:val="00C16593"/>
    <w:rsid w:val="00C17C5D"/>
    <w:rsid w:val="00C347F6"/>
    <w:rsid w:val="00C35123"/>
    <w:rsid w:val="00C513CF"/>
    <w:rsid w:val="00C60423"/>
    <w:rsid w:val="00C625A3"/>
    <w:rsid w:val="00C63B7B"/>
    <w:rsid w:val="00C71140"/>
    <w:rsid w:val="00C751AA"/>
    <w:rsid w:val="00C75E37"/>
    <w:rsid w:val="00C9070A"/>
    <w:rsid w:val="00C92B8C"/>
    <w:rsid w:val="00C93888"/>
    <w:rsid w:val="00C973F9"/>
    <w:rsid w:val="00CA0397"/>
    <w:rsid w:val="00CA6818"/>
    <w:rsid w:val="00CA6E4D"/>
    <w:rsid w:val="00CB0B3F"/>
    <w:rsid w:val="00CB2520"/>
    <w:rsid w:val="00CB30C5"/>
    <w:rsid w:val="00CB5FC7"/>
    <w:rsid w:val="00CD1787"/>
    <w:rsid w:val="00CD3C67"/>
    <w:rsid w:val="00CD424F"/>
    <w:rsid w:val="00CE2EB2"/>
    <w:rsid w:val="00CE45ED"/>
    <w:rsid w:val="00CE7BE5"/>
    <w:rsid w:val="00CF4142"/>
    <w:rsid w:val="00CF62D1"/>
    <w:rsid w:val="00CF6E59"/>
    <w:rsid w:val="00D0094E"/>
    <w:rsid w:val="00D01688"/>
    <w:rsid w:val="00D0355E"/>
    <w:rsid w:val="00D03B4F"/>
    <w:rsid w:val="00D03CBD"/>
    <w:rsid w:val="00D04B89"/>
    <w:rsid w:val="00D154FF"/>
    <w:rsid w:val="00D15768"/>
    <w:rsid w:val="00D17DD7"/>
    <w:rsid w:val="00D2766A"/>
    <w:rsid w:val="00D314C7"/>
    <w:rsid w:val="00D333F2"/>
    <w:rsid w:val="00D34399"/>
    <w:rsid w:val="00D35224"/>
    <w:rsid w:val="00D3595E"/>
    <w:rsid w:val="00D557D5"/>
    <w:rsid w:val="00D57C12"/>
    <w:rsid w:val="00D66ADF"/>
    <w:rsid w:val="00D72BD2"/>
    <w:rsid w:val="00D801E0"/>
    <w:rsid w:val="00D83BBD"/>
    <w:rsid w:val="00D86948"/>
    <w:rsid w:val="00D9433F"/>
    <w:rsid w:val="00D95068"/>
    <w:rsid w:val="00DA0C4B"/>
    <w:rsid w:val="00DA256C"/>
    <w:rsid w:val="00DB75F6"/>
    <w:rsid w:val="00DC0A2B"/>
    <w:rsid w:val="00DC76B9"/>
    <w:rsid w:val="00DD063D"/>
    <w:rsid w:val="00DD2CFE"/>
    <w:rsid w:val="00DD5FF0"/>
    <w:rsid w:val="00DE6688"/>
    <w:rsid w:val="00E03084"/>
    <w:rsid w:val="00E0538F"/>
    <w:rsid w:val="00E0717E"/>
    <w:rsid w:val="00E12260"/>
    <w:rsid w:val="00E13813"/>
    <w:rsid w:val="00E141F1"/>
    <w:rsid w:val="00E14C70"/>
    <w:rsid w:val="00E2436E"/>
    <w:rsid w:val="00E26009"/>
    <w:rsid w:val="00E313E0"/>
    <w:rsid w:val="00E31D29"/>
    <w:rsid w:val="00E34706"/>
    <w:rsid w:val="00E3472E"/>
    <w:rsid w:val="00E37007"/>
    <w:rsid w:val="00E408F4"/>
    <w:rsid w:val="00E438A9"/>
    <w:rsid w:val="00E579CC"/>
    <w:rsid w:val="00E73DDB"/>
    <w:rsid w:val="00E76F58"/>
    <w:rsid w:val="00E81E83"/>
    <w:rsid w:val="00E9501F"/>
    <w:rsid w:val="00EA29F3"/>
    <w:rsid w:val="00EA51AB"/>
    <w:rsid w:val="00EB156A"/>
    <w:rsid w:val="00EB44D7"/>
    <w:rsid w:val="00EB6D74"/>
    <w:rsid w:val="00EB7EC9"/>
    <w:rsid w:val="00EC21E1"/>
    <w:rsid w:val="00EC2308"/>
    <w:rsid w:val="00ED4073"/>
    <w:rsid w:val="00ED7A6A"/>
    <w:rsid w:val="00EE1826"/>
    <w:rsid w:val="00EE4451"/>
    <w:rsid w:val="00F03F99"/>
    <w:rsid w:val="00F1212F"/>
    <w:rsid w:val="00F13D31"/>
    <w:rsid w:val="00F30806"/>
    <w:rsid w:val="00F3457D"/>
    <w:rsid w:val="00F35246"/>
    <w:rsid w:val="00F356FD"/>
    <w:rsid w:val="00F3738E"/>
    <w:rsid w:val="00F4104C"/>
    <w:rsid w:val="00F42DF1"/>
    <w:rsid w:val="00F47412"/>
    <w:rsid w:val="00F50FF5"/>
    <w:rsid w:val="00F51360"/>
    <w:rsid w:val="00F61011"/>
    <w:rsid w:val="00F63360"/>
    <w:rsid w:val="00F640F4"/>
    <w:rsid w:val="00F7537B"/>
    <w:rsid w:val="00F76E53"/>
    <w:rsid w:val="00F8196E"/>
    <w:rsid w:val="00F854E3"/>
    <w:rsid w:val="00F9142A"/>
    <w:rsid w:val="00F9336C"/>
    <w:rsid w:val="00F95227"/>
    <w:rsid w:val="00FB0D4F"/>
    <w:rsid w:val="00FB1D4A"/>
    <w:rsid w:val="00FB76FC"/>
    <w:rsid w:val="00FC6E89"/>
    <w:rsid w:val="00FC71BF"/>
    <w:rsid w:val="00FD395F"/>
    <w:rsid w:val="00FE33E6"/>
    <w:rsid w:val="00FF776B"/>
    <w:rsid w:val="0144E898"/>
    <w:rsid w:val="01F7BA1D"/>
    <w:rsid w:val="021D1CA6"/>
    <w:rsid w:val="03CECD24"/>
    <w:rsid w:val="06A30B74"/>
    <w:rsid w:val="096C9675"/>
    <w:rsid w:val="0B81D984"/>
    <w:rsid w:val="0BEACE31"/>
    <w:rsid w:val="0DCBC981"/>
    <w:rsid w:val="0DEF0F33"/>
    <w:rsid w:val="111375B1"/>
    <w:rsid w:val="122D9803"/>
    <w:rsid w:val="15756701"/>
    <w:rsid w:val="160E08EA"/>
    <w:rsid w:val="19A201F8"/>
    <w:rsid w:val="19C77D90"/>
    <w:rsid w:val="20F29476"/>
    <w:rsid w:val="21249042"/>
    <w:rsid w:val="236D8CFF"/>
    <w:rsid w:val="24CBF0D6"/>
    <w:rsid w:val="27A48816"/>
    <w:rsid w:val="2A1C63EB"/>
    <w:rsid w:val="2B1979A8"/>
    <w:rsid w:val="2DD13852"/>
    <w:rsid w:val="2EA61951"/>
    <w:rsid w:val="32412223"/>
    <w:rsid w:val="338C1286"/>
    <w:rsid w:val="341E27EB"/>
    <w:rsid w:val="37F57FCC"/>
    <w:rsid w:val="3A467A80"/>
    <w:rsid w:val="3A557D72"/>
    <w:rsid w:val="3B24AD6B"/>
    <w:rsid w:val="3EA1ECA1"/>
    <w:rsid w:val="4129B597"/>
    <w:rsid w:val="42B340D2"/>
    <w:rsid w:val="4461F651"/>
    <w:rsid w:val="44EAB6AF"/>
    <w:rsid w:val="48139A70"/>
    <w:rsid w:val="48B0C523"/>
    <w:rsid w:val="4946920D"/>
    <w:rsid w:val="4974196D"/>
    <w:rsid w:val="4D84A876"/>
    <w:rsid w:val="4E37680C"/>
    <w:rsid w:val="5133C2A0"/>
    <w:rsid w:val="542CEE37"/>
    <w:rsid w:val="5663C9FA"/>
    <w:rsid w:val="59EA907D"/>
    <w:rsid w:val="5CA31F1B"/>
    <w:rsid w:val="5E2B9657"/>
    <w:rsid w:val="61B2D008"/>
    <w:rsid w:val="622B9150"/>
    <w:rsid w:val="69DDBFD0"/>
    <w:rsid w:val="6B01D718"/>
    <w:rsid w:val="6D1A56C6"/>
    <w:rsid w:val="6D3CF315"/>
    <w:rsid w:val="6D498CE9"/>
    <w:rsid w:val="6DCA2FA4"/>
    <w:rsid w:val="6FD9C8FA"/>
    <w:rsid w:val="72160906"/>
    <w:rsid w:val="77E09535"/>
    <w:rsid w:val="7A957E4D"/>
    <w:rsid w:val="7B209348"/>
    <w:rsid w:val="7D858D49"/>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31E9F1D-A05D-41D4-812D-3A84F34A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0112A9"/>
    <w:pPr>
      <w:spacing w:after="0" w:line="240" w:lineRule="auto"/>
    </w:pPr>
  </w:style>
  <w:style w:type="character" w:customStyle="1" w:styleId="normaltextrun">
    <w:name w:val="normaltextrun"/>
    <w:basedOn w:val="DefaultParagraphFont"/>
    <w:rsid w:val="009D1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bme.jhu.edu/academics/graduate/phd-program/apply-to-the-phd-program/admissions-committees/" TargetMode="External"/><Relationship Id="rId18" Type="http://schemas.openxmlformats.org/officeDocument/2006/relationships/hyperlink" Target="https://www.wes.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es.org/" TargetMode="External"/><Relationship Id="rId7" Type="http://schemas.openxmlformats.org/officeDocument/2006/relationships/webSettings" Target="webSettings.xml"/><Relationship Id="rId12" Type="http://schemas.openxmlformats.org/officeDocument/2006/relationships/hyperlink" Target="https://applygrad.jhu.edu/apply/?sr=f4047a69-8377-406a-b845-d9636f185694" TargetMode="External"/><Relationship Id="rId17" Type="http://schemas.openxmlformats.org/officeDocument/2006/relationships/hyperlink" Target="https://www.bme.jhu.edu/academics/graduate/phd-program/apply-to-the-phd-progra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me.jhu.edu/academics/graduate/phd-program/apply-to-the-phd-program/admissions-committees" TargetMode="External"/><Relationship Id="rId20" Type="http://schemas.openxmlformats.org/officeDocument/2006/relationships/hyperlink" Target="https://www.hopkinsmedicine.org/som/education-programs/graduate-programs/admissions/on-campus-progra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24" Type="http://schemas.openxmlformats.org/officeDocument/2006/relationships/hyperlink" Target="https://www.bme.jhu.edu/academics/graduate/phd-program/apply-to-the-phd-program/" TargetMode="External"/><Relationship Id="rId5" Type="http://schemas.openxmlformats.org/officeDocument/2006/relationships/styles" Target="styles.xml"/><Relationship Id="rId15" Type="http://schemas.openxmlformats.org/officeDocument/2006/relationships/hyperlink" Target="https://www.bme.jhu.edu/academics/graduate/phd-program/apply-to-the-phd-program/admissions-committees/" TargetMode="External"/><Relationship Id="rId23" Type="http://schemas.openxmlformats.org/officeDocument/2006/relationships/hyperlink" Target="https://www.bme.jhu.edu/academics/graduate/phd-program/apply-to-the-phd-program/"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hyperlink" Target="https://www.hopkinsmedicine.org/som/education-programs/graduate-programs/admissions/on-campus-programs" TargetMode="Externa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bme.jhu.edu/academics/graduate/phd-program/apply-to-the-phd-program/admissions-committees/" TargetMode="External"/><Relationship Id="rId22" Type="http://schemas.openxmlformats.org/officeDocument/2006/relationships/hyperlink" Target="mailto:BMEPhDRecruit@jh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90E94546-12CC-4DF2-8CEF-CF24A0FAF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2769</Words>
  <Characters>15785</Characters>
  <Application>Microsoft Office Word</Application>
  <DocSecurity>0</DocSecurity>
  <Lines>131</Lines>
  <Paragraphs>37</Paragraphs>
  <ScaleCrop>false</ScaleCrop>
  <Company>Johns Hopkins</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3</cp:revision>
  <dcterms:created xsi:type="dcterms:W3CDTF">2026-09-02T19:19:00Z</dcterms:created>
  <dcterms:modified xsi:type="dcterms:W3CDTF">2026-09-02T20:35:00Z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