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3F" w:rsidRPr="00845AC0" w:rsidRDefault="00C16A3F" w:rsidP="00C16A3F">
      <w:pPr>
        <w:jc w:val="center"/>
        <w:rPr>
          <w:b/>
          <w:sz w:val="32"/>
          <w:szCs w:val="32"/>
          <w:lang w:val="hu-HU"/>
        </w:rPr>
      </w:pPr>
      <w:r w:rsidRPr="00845AC0">
        <w:rPr>
          <w:b/>
          <w:sz w:val="32"/>
          <w:szCs w:val="32"/>
          <w:lang w:val="hu-HU"/>
        </w:rPr>
        <w:t>Requirements for the Short Form Consent Process</w:t>
      </w:r>
    </w:p>
    <w:p w:rsidR="00C16A3F" w:rsidRPr="00845AC0" w:rsidRDefault="00C16A3F" w:rsidP="00C16A3F">
      <w:pPr>
        <w:jc w:val="center"/>
        <w:rPr>
          <w:sz w:val="32"/>
          <w:szCs w:val="32"/>
          <w:lang w:val="hu-HU"/>
        </w:rPr>
      </w:pPr>
      <w:r w:rsidRPr="00845AC0">
        <w:rPr>
          <w:b/>
          <w:sz w:val="32"/>
          <w:szCs w:val="32"/>
          <w:lang w:val="hu-HU"/>
        </w:rPr>
        <w:t>For Non-English Speakers</w:t>
      </w:r>
    </w:p>
    <w:p w:rsidR="00C16A3F" w:rsidRPr="00845AC0" w:rsidRDefault="00C16A3F" w:rsidP="00C16A3F">
      <w:pPr>
        <w:jc w:val="center"/>
        <w:rPr>
          <w:lang w:val="hu-HU"/>
        </w:rPr>
      </w:pPr>
    </w:p>
    <w:p w:rsidR="00C16A3F" w:rsidRPr="00845AC0" w:rsidRDefault="00C16A3F" w:rsidP="00C16A3F">
      <w:pPr>
        <w:jc w:val="center"/>
        <w:rPr>
          <w:lang w:val="hu-HU"/>
        </w:rPr>
      </w:pPr>
    </w:p>
    <w:p w:rsidR="00C16A3F" w:rsidRPr="00845AC0" w:rsidRDefault="00C16A3F" w:rsidP="00C16A3F">
      <w:pPr>
        <w:jc w:val="center"/>
        <w:rPr>
          <w:lang w:val="hu-HU"/>
        </w:rPr>
      </w:pPr>
    </w:p>
    <w:p w:rsidR="00C16A3F" w:rsidRPr="00845AC0" w:rsidRDefault="00C16A3F" w:rsidP="00C16A3F">
      <w:pPr>
        <w:jc w:val="center"/>
        <w:rPr>
          <w:lang w:val="hu-HU"/>
        </w:rPr>
      </w:pPr>
    </w:p>
    <w:p w:rsidR="00C16A3F" w:rsidRPr="00845AC0" w:rsidRDefault="00C16A3F" w:rsidP="00C16A3F">
      <w:pPr>
        <w:jc w:val="center"/>
        <w:rPr>
          <w:lang w:val="hu-HU"/>
        </w:rPr>
      </w:pPr>
    </w:p>
    <w:p w:rsidR="00C16A3F" w:rsidRPr="00845AC0" w:rsidRDefault="00C16A3F" w:rsidP="00C16A3F">
      <w:pPr>
        <w:numPr>
          <w:ilvl w:val="0"/>
          <w:numId w:val="2"/>
        </w:numPr>
        <w:rPr>
          <w:sz w:val="28"/>
          <w:szCs w:val="28"/>
          <w:lang w:val="hu-HU"/>
        </w:rPr>
      </w:pPr>
      <w:r w:rsidRPr="00845AC0">
        <w:rPr>
          <w:sz w:val="28"/>
          <w:szCs w:val="28"/>
          <w:lang w:val="hu-HU"/>
        </w:rPr>
        <w:t xml:space="preserve">A </w:t>
      </w:r>
      <w:r w:rsidRPr="00845AC0">
        <w:rPr>
          <w:b/>
          <w:i/>
          <w:sz w:val="28"/>
          <w:szCs w:val="28"/>
          <w:lang w:val="hu-HU"/>
        </w:rPr>
        <w:t>translator</w:t>
      </w:r>
      <w:r w:rsidRPr="00845AC0">
        <w:rPr>
          <w:sz w:val="28"/>
          <w:szCs w:val="28"/>
          <w:lang w:val="hu-HU"/>
        </w:rPr>
        <w:t xml:space="preserve"> must read the approved JHM IRB full English version consent form to the subject in his or her language.  The consent process must be witnessed by someone who is fluent in both English and the subject’s language. The </w:t>
      </w:r>
      <w:r w:rsidRPr="00845AC0">
        <w:rPr>
          <w:b/>
          <w:i/>
          <w:sz w:val="28"/>
          <w:szCs w:val="28"/>
          <w:lang w:val="hu-HU"/>
        </w:rPr>
        <w:t>translator</w:t>
      </w:r>
      <w:r w:rsidRPr="00845AC0">
        <w:rPr>
          <w:sz w:val="28"/>
          <w:szCs w:val="28"/>
          <w:lang w:val="hu-HU"/>
        </w:rPr>
        <w:t xml:space="preserve"> may serve as the </w:t>
      </w:r>
      <w:r w:rsidRPr="00845AC0">
        <w:rPr>
          <w:b/>
          <w:i/>
          <w:sz w:val="28"/>
          <w:szCs w:val="28"/>
          <w:lang w:val="hu-HU"/>
        </w:rPr>
        <w:t>witness</w:t>
      </w:r>
      <w:r w:rsidRPr="00845AC0">
        <w:rPr>
          <w:sz w:val="28"/>
          <w:szCs w:val="28"/>
          <w:lang w:val="hu-HU"/>
        </w:rPr>
        <w:t>.</w:t>
      </w:r>
    </w:p>
    <w:p w:rsidR="00C16A3F" w:rsidRPr="00845AC0" w:rsidRDefault="00C16A3F" w:rsidP="00C16A3F">
      <w:pPr>
        <w:jc w:val="center"/>
        <w:rPr>
          <w:sz w:val="28"/>
          <w:szCs w:val="28"/>
          <w:lang w:val="hu-HU"/>
        </w:rPr>
      </w:pPr>
    </w:p>
    <w:p w:rsidR="00C16A3F" w:rsidRPr="00845AC0" w:rsidRDefault="00C16A3F" w:rsidP="00C16A3F">
      <w:pPr>
        <w:numPr>
          <w:ilvl w:val="0"/>
          <w:numId w:val="1"/>
        </w:numPr>
        <w:rPr>
          <w:sz w:val="28"/>
          <w:szCs w:val="28"/>
          <w:lang w:val="hu-HU"/>
        </w:rPr>
      </w:pPr>
      <w:r w:rsidRPr="00845AC0">
        <w:rPr>
          <w:sz w:val="28"/>
          <w:szCs w:val="28"/>
          <w:lang w:val="hu-HU"/>
        </w:rPr>
        <w:t xml:space="preserve">Study </w:t>
      </w:r>
      <w:r w:rsidRPr="00845AC0">
        <w:rPr>
          <w:b/>
          <w:i/>
          <w:sz w:val="28"/>
          <w:szCs w:val="28"/>
          <w:lang w:val="hu-HU"/>
        </w:rPr>
        <w:t>subject</w:t>
      </w:r>
      <w:r w:rsidRPr="00845AC0">
        <w:rPr>
          <w:sz w:val="28"/>
          <w:szCs w:val="28"/>
          <w:lang w:val="hu-HU"/>
        </w:rPr>
        <w:t xml:space="preserve"> must sign the short form consent.</w:t>
      </w:r>
    </w:p>
    <w:p w:rsidR="00C16A3F" w:rsidRPr="00845AC0" w:rsidRDefault="00C16A3F" w:rsidP="00C16A3F">
      <w:pPr>
        <w:ind w:left="360"/>
        <w:rPr>
          <w:sz w:val="28"/>
          <w:szCs w:val="28"/>
          <w:lang w:val="hu-HU"/>
        </w:rPr>
      </w:pPr>
    </w:p>
    <w:p w:rsidR="00C16A3F" w:rsidRPr="00845AC0" w:rsidRDefault="00C16A3F" w:rsidP="00C16A3F">
      <w:pPr>
        <w:numPr>
          <w:ilvl w:val="0"/>
          <w:numId w:val="1"/>
        </w:numPr>
        <w:rPr>
          <w:sz w:val="28"/>
          <w:szCs w:val="28"/>
          <w:lang w:val="hu-HU"/>
        </w:rPr>
      </w:pPr>
      <w:r w:rsidRPr="00845AC0">
        <w:rPr>
          <w:b/>
          <w:i/>
          <w:sz w:val="28"/>
          <w:szCs w:val="28"/>
          <w:lang w:val="hu-HU"/>
        </w:rPr>
        <w:t>Witness</w:t>
      </w:r>
      <w:r w:rsidRPr="00845AC0">
        <w:rPr>
          <w:sz w:val="28"/>
          <w:szCs w:val="28"/>
          <w:lang w:val="hu-HU"/>
        </w:rPr>
        <w:t xml:space="preserve"> must sign the short form consent and the approved JHM IRB full English version consent form.</w:t>
      </w:r>
    </w:p>
    <w:p w:rsidR="00C16A3F" w:rsidRPr="00845AC0" w:rsidRDefault="00C16A3F" w:rsidP="00C16A3F">
      <w:pPr>
        <w:rPr>
          <w:sz w:val="28"/>
          <w:szCs w:val="28"/>
          <w:lang w:val="hu-HU"/>
        </w:rPr>
      </w:pPr>
    </w:p>
    <w:p w:rsidR="00C16A3F" w:rsidRPr="00845AC0" w:rsidRDefault="00C16A3F" w:rsidP="00C16A3F">
      <w:pPr>
        <w:numPr>
          <w:ilvl w:val="0"/>
          <w:numId w:val="1"/>
        </w:numPr>
        <w:rPr>
          <w:sz w:val="28"/>
          <w:szCs w:val="28"/>
          <w:lang w:val="hu-HU"/>
        </w:rPr>
      </w:pPr>
      <w:r w:rsidRPr="00845AC0">
        <w:rPr>
          <w:b/>
          <w:i/>
          <w:sz w:val="28"/>
          <w:szCs w:val="28"/>
          <w:lang w:val="hu-HU"/>
        </w:rPr>
        <w:t>Consent designee</w:t>
      </w:r>
      <w:r w:rsidRPr="00845AC0">
        <w:rPr>
          <w:sz w:val="28"/>
          <w:szCs w:val="28"/>
          <w:lang w:val="hu-HU"/>
        </w:rPr>
        <w:t xml:space="preserve"> must sign the approved JHM IRB full English version consent form.</w:t>
      </w:r>
    </w:p>
    <w:p w:rsidR="00C16A3F" w:rsidRPr="00845AC0" w:rsidRDefault="00C16A3F" w:rsidP="00C16A3F">
      <w:pPr>
        <w:ind w:left="360"/>
        <w:rPr>
          <w:sz w:val="28"/>
          <w:szCs w:val="28"/>
          <w:lang w:val="hu-HU"/>
        </w:rPr>
      </w:pPr>
    </w:p>
    <w:p w:rsidR="00C16A3F" w:rsidRPr="00845AC0" w:rsidRDefault="00C16A3F" w:rsidP="00C16A3F">
      <w:pPr>
        <w:numPr>
          <w:ilvl w:val="0"/>
          <w:numId w:val="1"/>
        </w:numPr>
        <w:rPr>
          <w:sz w:val="28"/>
          <w:szCs w:val="28"/>
          <w:lang w:val="hu-HU"/>
        </w:rPr>
      </w:pPr>
      <w:r w:rsidRPr="00845AC0">
        <w:rPr>
          <w:sz w:val="28"/>
          <w:szCs w:val="28"/>
          <w:lang w:val="hu-HU"/>
        </w:rPr>
        <w:t xml:space="preserve">Study </w:t>
      </w:r>
      <w:r w:rsidRPr="00845AC0">
        <w:rPr>
          <w:b/>
          <w:i/>
          <w:sz w:val="28"/>
          <w:szCs w:val="28"/>
          <w:lang w:val="hu-HU"/>
        </w:rPr>
        <w:t>subject</w:t>
      </w:r>
      <w:r w:rsidRPr="00845AC0">
        <w:rPr>
          <w:sz w:val="28"/>
          <w:szCs w:val="28"/>
          <w:lang w:val="hu-HU"/>
        </w:rPr>
        <w:t xml:space="preserve"> must get a copy of the signed and dated short form consent and a copy of the signed and dated approved JHM IRB full English version consent form (signed by the witness and consent designee).</w:t>
      </w:r>
    </w:p>
    <w:p w:rsidR="00C16A3F" w:rsidRPr="00845AC0" w:rsidRDefault="00C16A3F" w:rsidP="00C16A3F">
      <w:pPr>
        <w:rPr>
          <w:sz w:val="28"/>
          <w:szCs w:val="28"/>
          <w:lang w:val="hu-HU"/>
        </w:rPr>
      </w:pPr>
    </w:p>
    <w:p w:rsidR="00C16A3F" w:rsidRPr="00845AC0" w:rsidRDefault="00C16A3F" w:rsidP="00C16A3F">
      <w:pPr>
        <w:numPr>
          <w:ilvl w:val="0"/>
          <w:numId w:val="1"/>
        </w:numPr>
        <w:rPr>
          <w:sz w:val="28"/>
          <w:szCs w:val="28"/>
          <w:lang w:val="hu-HU"/>
        </w:rPr>
      </w:pPr>
      <w:r w:rsidRPr="00845AC0">
        <w:rPr>
          <w:sz w:val="28"/>
          <w:szCs w:val="28"/>
          <w:lang w:val="hu-HU"/>
        </w:rPr>
        <w:t xml:space="preserve">File the original signed and dated approved JHM IRB full English version consent form with the original signed and dated short form consent in the </w:t>
      </w:r>
      <w:r w:rsidRPr="00845AC0">
        <w:rPr>
          <w:b/>
          <w:i/>
          <w:sz w:val="28"/>
          <w:szCs w:val="28"/>
          <w:lang w:val="hu-HU"/>
        </w:rPr>
        <w:t>subject’s</w:t>
      </w:r>
      <w:r w:rsidRPr="00845AC0">
        <w:rPr>
          <w:sz w:val="28"/>
          <w:szCs w:val="28"/>
          <w:lang w:val="hu-HU"/>
        </w:rPr>
        <w:t xml:space="preserve"> research record. If appropriate, copies should also be filed in the </w:t>
      </w:r>
      <w:r w:rsidRPr="00845AC0">
        <w:rPr>
          <w:b/>
          <w:i/>
          <w:sz w:val="28"/>
          <w:szCs w:val="28"/>
          <w:lang w:val="hu-HU"/>
        </w:rPr>
        <w:t>subject’s</w:t>
      </w:r>
      <w:r w:rsidR="00236841">
        <w:rPr>
          <w:sz w:val="28"/>
          <w:szCs w:val="28"/>
          <w:lang w:val="hu-HU"/>
        </w:rPr>
        <w:t xml:space="preserve"> medical record.</w:t>
      </w:r>
    </w:p>
    <w:p w:rsidR="00C16A3F" w:rsidRPr="00845AC0" w:rsidRDefault="00C16A3F" w:rsidP="00C16A3F">
      <w:pPr>
        <w:tabs>
          <w:tab w:val="left" w:pos="750"/>
        </w:tabs>
        <w:autoSpaceDE w:val="0"/>
        <w:autoSpaceDN w:val="0"/>
        <w:adjustRightInd w:val="0"/>
        <w:rPr>
          <w:b/>
          <w:bCs/>
          <w:sz w:val="24"/>
          <w:szCs w:val="24"/>
          <w:lang w:val="hu-HU"/>
        </w:rPr>
      </w:pPr>
      <w:r w:rsidRPr="00845AC0">
        <w:rPr>
          <w:b/>
          <w:bCs/>
          <w:sz w:val="24"/>
          <w:szCs w:val="24"/>
          <w:lang w:val="hu-HU"/>
        </w:rPr>
        <w:br w:type="page"/>
      </w:r>
      <w:r w:rsidRPr="00845AC0">
        <w:rPr>
          <w:b/>
          <w:bCs/>
          <w:sz w:val="24"/>
          <w:szCs w:val="24"/>
          <w:lang w:val="hu-HU"/>
        </w:rPr>
        <w:lastRenderedPageBreak/>
        <w:tab/>
      </w:r>
    </w:p>
    <w:tbl>
      <w:tblPr>
        <w:tblW w:w="0" w:type="auto"/>
        <w:tblBorders>
          <w:insideH w:val="single" w:sz="4" w:space="0" w:color="auto"/>
        </w:tblBorders>
        <w:tblLayout w:type="fixed"/>
        <w:tblLook w:val="0000" w:firstRow="0" w:lastRow="0" w:firstColumn="0" w:lastColumn="0" w:noHBand="0" w:noVBand="0"/>
      </w:tblPr>
      <w:tblGrid>
        <w:gridCol w:w="5508"/>
        <w:gridCol w:w="5508"/>
      </w:tblGrid>
      <w:tr w:rsidR="00C16A3F" w:rsidRPr="00845AC0" w:rsidTr="00896B7C">
        <w:trPr>
          <w:trHeight w:val="702"/>
        </w:trPr>
        <w:tc>
          <w:tcPr>
            <w:tcW w:w="5508" w:type="dxa"/>
            <w:tcBorders>
              <w:top w:val="nil"/>
              <w:left w:val="nil"/>
              <w:bottom w:val="nil"/>
              <w:right w:val="nil"/>
            </w:tcBorders>
          </w:tcPr>
          <w:p w:rsidR="00C16A3F" w:rsidRPr="00845AC0" w:rsidRDefault="00C16A3F" w:rsidP="00896B7C">
            <w:pPr>
              <w:pStyle w:val="Header"/>
              <w:tabs>
                <w:tab w:val="clear" w:pos="4320"/>
                <w:tab w:val="clear" w:pos="8640"/>
                <w:tab w:val="left" w:pos="90"/>
              </w:tabs>
              <w:rPr>
                <w:b/>
                <w:bCs/>
                <w:sz w:val="28"/>
                <w:szCs w:val="28"/>
                <w:lang w:val="hu-HU"/>
              </w:rPr>
            </w:pPr>
            <w:r w:rsidRPr="00845AC0">
              <w:rPr>
                <w:lang w:val="hu-HU"/>
              </w:rPr>
              <w:object w:dxaOrig="3073" w:dyaOrig="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33.95pt" o:ole="" fillcolor="window">
                  <v:imagedata r:id="rId8" o:title=""/>
                </v:shape>
                <o:OLEObject Type="Embed" ProgID="Word.Picture.8" ShapeID="_x0000_i1025" DrawAspect="Content" ObjectID="_1468325525" r:id="rId9"/>
              </w:object>
            </w:r>
          </w:p>
        </w:tc>
        <w:tc>
          <w:tcPr>
            <w:tcW w:w="5508" w:type="dxa"/>
            <w:tcBorders>
              <w:top w:val="nil"/>
              <w:left w:val="nil"/>
              <w:bottom w:val="nil"/>
              <w:right w:val="nil"/>
            </w:tcBorders>
          </w:tcPr>
          <w:p w:rsidR="00C16A3F" w:rsidRPr="00845AC0" w:rsidRDefault="00C16A3F" w:rsidP="00896B7C">
            <w:pPr>
              <w:pStyle w:val="Header"/>
              <w:tabs>
                <w:tab w:val="clear" w:pos="4320"/>
                <w:tab w:val="clear" w:pos="8640"/>
                <w:tab w:val="left" w:pos="90"/>
              </w:tabs>
              <w:rPr>
                <w:lang w:val="hu-HU"/>
              </w:rPr>
            </w:pPr>
            <w:r w:rsidRPr="00845AC0">
              <w:rPr>
                <w:lang w:val="hu-HU"/>
              </w:rPr>
              <w:t>Vizsgálatvezető:</w:t>
            </w:r>
            <w:r w:rsidR="007D5604" w:rsidRPr="00845AC0">
              <w:rPr>
                <w:highlight w:val="lightGray"/>
                <w:u w:val="single"/>
                <w:lang w:val="hu-HU"/>
              </w:rPr>
              <w:t xml:space="preserve"> </w:t>
            </w:r>
            <w:r w:rsidRPr="00845AC0">
              <w:rPr>
                <w:highlight w:val="lightGray"/>
                <w:u w:val="single"/>
                <w:lang w:val="hu-HU"/>
              </w:rPr>
              <w:fldChar w:fldCharType="begin">
                <w:ffData>
                  <w:name w:val="Text22"/>
                  <w:enabled/>
                  <w:calcOnExit w:val="0"/>
                  <w:textInput/>
                </w:ffData>
              </w:fldChar>
            </w:r>
            <w:bookmarkStart w:id="0" w:name="Text22"/>
            <w:r w:rsidRPr="00845AC0">
              <w:rPr>
                <w:highlight w:val="lightGray"/>
                <w:u w:val="single"/>
                <w:lang w:val="hu-HU"/>
              </w:rPr>
              <w:instrText xml:space="preserve"> FORMTEXT </w:instrText>
            </w:r>
            <w:r w:rsidRPr="00845AC0">
              <w:rPr>
                <w:highlight w:val="lightGray"/>
                <w:u w:val="single"/>
                <w:lang w:val="hu-HU"/>
              </w:rPr>
            </w:r>
            <w:r w:rsidRPr="00845AC0">
              <w:rPr>
                <w:highlight w:val="lightGray"/>
                <w:u w:val="single"/>
                <w:lang w:val="hu-HU"/>
              </w:rPr>
              <w:fldChar w:fldCharType="separate"/>
            </w:r>
            <w:bookmarkStart w:id="1" w:name="_GoBack"/>
            <w:bookmarkEnd w:id="1"/>
            <w:r w:rsidR="006763F2">
              <w:rPr>
                <w:highlight w:val="lightGray"/>
                <w:u w:val="single"/>
                <w:lang w:val="hu-HU"/>
              </w:rPr>
              <w:t> </w:t>
            </w:r>
            <w:r w:rsidR="006763F2">
              <w:rPr>
                <w:highlight w:val="lightGray"/>
                <w:u w:val="single"/>
                <w:lang w:val="hu-HU"/>
              </w:rPr>
              <w:t> </w:t>
            </w:r>
            <w:r w:rsidR="006763F2">
              <w:rPr>
                <w:highlight w:val="lightGray"/>
                <w:u w:val="single"/>
                <w:lang w:val="hu-HU"/>
              </w:rPr>
              <w:t> </w:t>
            </w:r>
            <w:r w:rsidR="006763F2">
              <w:rPr>
                <w:highlight w:val="lightGray"/>
                <w:u w:val="single"/>
                <w:lang w:val="hu-HU"/>
              </w:rPr>
              <w:t> </w:t>
            </w:r>
            <w:r w:rsidR="006763F2">
              <w:rPr>
                <w:highlight w:val="lightGray"/>
                <w:u w:val="single"/>
                <w:lang w:val="hu-HU"/>
              </w:rPr>
              <w:t> </w:t>
            </w:r>
            <w:r w:rsidRPr="00845AC0">
              <w:rPr>
                <w:highlight w:val="lightGray"/>
                <w:u w:val="single"/>
                <w:lang w:val="hu-HU"/>
              </w:rPr>
              <w:fldChar w:fldCharType="end"/>
            </w:r>
            <w:bookmarkEnd w:id="0"/>
            <w:r w:rsidRPr="00845AC0">
              <w:rPr>
                <w:lang w:val="hu-HU"/>
              </w:rPr>
              <w:t xml:space="preserve"> </w:t>
            </w:r>
            <w:r w:rsidRPr="00845AC0">
              <w:rPr>
                <w:lang w:val="hu-HU"/>
              </w:rPr>
              <w:br/>
              <w:t xml:space="preserve">Kérelem száma: </w:t>
            </w:r>
            <w:r w:rsidR="00A80A26" w:rsidRPr="00A80A26">
              <w:rPr>
                <w:u w:val="single"/>
                <w:lang w:val="hu-HU"/>
              </w:rPr>
              <w:fldChar w:fldCharType="begin">
                <w:ffData>
                  <w:name w:val="Text23"/>
                  <w:enabled/>
                  <w:calcOnExit w:val="0"/>
                  <w:textInput/>
                </w:ffData>
              </w:fldChar>
            </w:r>
            <w:bookmarkStart w:id="2" w:name="Text23"/>
            <w:r w:rsidR="00A80A26" w:rsidRPr="00A80A26">
              <w:rPr>
                <w:u w:val="single"/>
                <w:lang w:val="hu-HU"/>
              </w:rPr>
              <w:instrText xml:space="preserve"> FORMTEXT </w:instrText>
            </w:r>
            <w:r w:rsidR="00A80A26" w:rsidRPr="00A80A26">
              <w:rPr>
                <w:u w:val="single"/>
                <w:lang w:val="hu-HU"/>
              </w:rPr>
            </w:r>
            <w:r w:rsidR="00A80A26" w:rsidRPr="00A80A26">
              <w:rPr>
                <w:u w:val="single"/>
                <w:lang w:val="hu-HU"/>
              </w:rPr>
              <w:fldChar w:fldCharType="separate"/>
            </w:r>
            <w:r w:rsidR="00A80A26" w:rsidRPr="00A80A26">
              <w:rPr>
                <w:noProof/>
                <w:u w:val="single"/>
                <w:lang w:val="hu-HU"/>
              </w:rPr>
              <w:t> </w:t>
            </w:r>
            <w:r w:rsidR="00A80A26" w:rsidRPr="00A80A26">
              <w:rPr>
                <w:noProof/>
                <w:u w:val="single"/>
                <w:lang w:val="hu-HU"/>
              </w:rPr>
              <w:t> </w:t>
            </w:r>
            <w:r w:rsidR="00A80A26" w:rsidRPr="00A80A26">
              <w:rPr>
                <w:noProof/>
                <w:u w:val="single"/>
                <w:lang w:val="hu-HU"/>
              </w:rPr>
              <w:t> </w:t>
            </w:r>
            <w:r w:rsidR="00A80A26" w:rsidRPr="00A80A26">
              <w:rPr>
                <w:noProof/>
                <w:u w:val="single"/>
                <w:lang w:val="hu-HU"/>
              </w:rPr>
              <w:t> </w:t>
            </w:r>
            <w:r w:rsidR="00A80A26" w:rsidRPr="00A80A26">
              <w:rPr>
                <w:noProof/>
                <w:u w:val="single"/>
                <w:lang w:val="hu-HU"/>
              </w:rPr>
              <w:t> </w:t>
            </w:r>
            <w:r w:rsidR="00A80A26" w:rsidRPr="00A80A26">
              <w:rPr>
                <w:u w:val="single"/>
                <w:lang w:val="hu-HU"/>
              </w:rPr>
              <w:fldChar w:fldCharType="end"/>
            </w:r>
            <w:bookmarkEnd w:id="2"/>
          </w:p>
          <w:p w:rsidR="00C16A3F" w:rsidRPr="00845AC0" w:rsidRDefault="00C16A3F" w:rsidP="00A80A26">
            <w:pPr>
              <w:pStyle w:val="Header"/>
              <w:tabs>
                <w:tab w:val="clear" w:pos="4320"/>
                <w:tab w:val="clear" w:pos="8640"/>
                <w:tab w:val="left" w:pos="90"/>
              </w:tabs>
              <w:rPr>
                <w:lang w:val="hu-HU"/>
              </w:rPr>
            </w:pPr>
            <w:r w:rsidRPr="00845AC0">
              <w:rPr>
                <w:lang w:val="hu-HU"/>
              </w:rPr>
              <w:t xml:space="preserve">Vizsgálat címe: </w:t>
            </w:r>
            <w:r w:rsidR="00A80A26" w:rsidRPr="00A80A26">
              <w:rPr>
                <w:u w:val="single"/>
                <w:lang w:val="hu-HU"/>
              </w:rPr>
              <w:fldChar w:fldCharType="begin">
                <w:ffData>
                  <w:name w:val="Text24"/>
                  <w:enabled/>
                  <w:calcOnExit w:val="0"/>
                  <w:textInput/>
                </w:ffData>
              </w:fldChar>
            </w:r>
            <w:bookmarkStart w:id="3" w:name="Text24"/>
            <w:r w:rsidR="00A80A26" w:rsidRPr="00A80A26">
              <w:rPr>
                <w:u w:val="single"/>
                <w:lang w:val="hu-HU"/>
              </w:rPr>
              <w:instrText xml:space="preserve"> FORMTEXT </w:instrText>
            </w:r>
            <w:r w:rsidR="00A80A26" w:rsidRPr="00A80A26">
              <w:rPr>
                <w:u w:val="single"/>
                <w:lang w:val="hu-HU"/>
              </w:rPr>
            </w:r>
            <w:r w:rsidR="00A80A26" w:rsidRPr="00A80A26">
              <w:rPr>
                <w:u w:val="single"/>
                <w:lang w:val="hu-HU"/>
              </w:rPr>
              <w:fldChar w:fldCharType="separate"/>
            </w:r>
            <w:r w:rsidR="00A80A26" w:rsidRPr="00A80A26">
              <w:rPr>
                <w:noProof/>
                <w:u w:val="single"/>
                <w:lang w:val="hu-HU"/>
              </w:rPr>
              <w:t> </w:t>
            </w:r>
            <w:r w:rsidR="00A80A26" w:rsidRPr="00A80A26">
              <w:rPr>
                <w:noProof/>
                <w:u w:val="single"/>
                <w:lang w:val="hu-HU"/>
              </w:rPr>
              <w:t> </w:t>
            </w:r>
            <w:r w:rsidR="00A80A26" w:rsidRPr="00A80A26">
              <w:rPr>
                <w:noProof/>
                <w:u w:val="single"/>
                <w:lang w:val="hu-HU"/>
              </w:rPr>
              <w:t> </w:t>
            </w:r>
            <w:r w:rsidR="00A80A26" w:rsidRPr="00A80A26">
              <w:rPr>
                <w:noProof/>
                <w:u w:val="single"/>
                <w:lang w:val="hu-HU"/>
              </w:rPr>
              <w:t> </w:t>
            </w:r>
            <w:r w:rsidR="00A80A26" w:rsidRPr="00A80A26">
              <w:rPr>
                <w:noProof/>
                <w:u w:val="single"/>
                <w:lang w:val="hu-HU"/>
              </w:rPr>
              <w:t> </w:t>
            </w:r>
            <w:r w:rsidR="00A80A26" w:rsidRPr="00A80A26">
              <w:rPr>
                <w:u w:val="single"/>
                <w:lang w:val="hu-HU"/>
              </w:rPr>
              <w:fldChar w:fldCharType="end"/>
            </w:r>
            <w:bookmarkEnd w:id="3"/>
          </w:p>
        </w:tc>
      </w:tr>
    </w:tbl>
    <w:p w:rsidR="00C16A3F" w:rsidRPr="00845AC0" w:rsidRDefault="00C16A3F" w:rsidP="00C16A3F">
      <w:pPr>
        <w:autoSpaceDE w:val="0"/>
        <w:autoSpaceDN w:val="0"/>
        <w:adjustRightInd w:val="0"/>
        <w:rPr>
          <w:b/>
          <w:bCs/>
          <w:sz w:val="24"/>
          <w:szCs w:val="24"/>
          <w:lang w:val="hu-HU"/>
        </w:rPr>
      </w:pPr>
    </w:p>
    <w:p w:rsidR="00C16A3F" w:rsidRPr="00845AC0" w:rsidRDefault="00C16A3F" w:rsidP="00C16A3F">
      <w:pPr>
        <w:autoSpaceDE w:val="0"/>
        <w:autoSpaceDN w:val="0"/>
        <w:adjustRightInd w:val="0"/>
        <w:jc w:val="center"/>
        <w:rPr>
          <w:b/>
          <w:bCs/>
          <w:sz w:val="24"/>
          <w:szCs w:val="24"/>
          <w:lang w:val="hu-HU"/>
        </w:rPr>
      </w:pPr>
      <w:r w:rsidRPr="00845AC0">
        <w:rPr>
          <w:b/>
          <w:bCs/>
          <w:sz w:val="24"/>
          <w:szCs w:val="24"/>
          <w:lang w:val="hu-HU"/>
        </w:rPr>
        <w:t>Hozzájárulás vizsgálati részvételhez</w:t>
      </w:r>
    </w:p>
    <w:p w:rsidR="00C16A3F" w:rsidRPr="00845AC0" w:rsidRDefault="00C16A3F" w:rsidP="00C16A3F">
      <w:pPr>
        <w:autoSpaceDE w:val="0"/>
        <w:autoSpaceDN w:val="0"/>
        <w:adjustRightInd w:val="0"/>
        <w:jc w:val="center"/>
        <w:rPr>
          <w:b/>
          <w:bCs/>
          <w:lang w:val="hu-HU"/>
        </w:rPr>
      </w:pPr>
    </w:p>
    <w:p w:rsidR="00C16A3F" w:rsidRPr="00845AC0" w:rsidRDefault="00C16A3F" w:rsidP="00C16A3F">
      <w:pPr>
        <w:autoSpaceDE w:val="0"/>
        <w:autoSpaceDN w:val="0"/>
        <w:adjustRightInd w:val="0"/>
        <w:jc w:val="center"/>
        <w:rPr>
          <w:b/>
          <w:bCs/>
          <w:lang w:val="hu-HU"/>
        </w:rPr>
      </w:pPr>
    </w:p>
    <w:p w:rsidR="00C16A3F" w:rsidRPr="00845AC0" w:rsidRDefault="00C16A3F" w:rsidP="00C16A3F">
      <w:pPr>
        <w:autoSpaceDE w:val="0"/>
        <w:autoSpaceDN w:val="0"/>
        <w:adjustRightInd w:val="0"/>
        <w:ind w:left="360"/>
        <w:rPr>
          <w:sz w:val="24"/>
          <w:szCs w:val="24"/>
          <w:lang w:val="hu-HU"/>
        </w:rPr>
      </w:pPr>
      <w:r w:rsidRPr="00845AC0">
        <w:rPr>
          <w:sz w:val="24"/>
          <w:szCs w:val="24"/>
          <w:lang w:val="hu-HU"/>
        </w:rPr>
        <w:t>Arra kívánjuk felkérni, hogy vegyen részt egy kutatási vizsgálatban. Mielőtt ehhez hozzájárulna, a vizsgálatot végzők kötelesek tájékoztatni Önt az alábbiakról:</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(i)</w:t>
      </w:r>
      <w:r w:rsidRPr="00845AC0">
        <w:rPr>
          <w:sz w:val="24"/>
          <w:szCs w:val="24"/>
          <w:lang w:val="hu-HU"/>
        </w:rPr>
        <w:tab/>
        <w:t>a vizsgálat célja, menete és időtartama;</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(ii)  </w:t>
      </w:r>
      <w:r w:rsidRPr="00845AC0">
        <w:rPr>
          <w:sz w:val="24"/>
          <w:szCs w:val="24"/>
          <w:lang w:val="hu-HU"/>
        </w:rPr>
        <w:tab/>
        <w:t>a kísérleti vizsgálati módszerek;</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(iii) </w:t>
      </w:r>
      <w:r w:rsidRPr="00845AC0">
        <w:rPr>
          <w:sz w:val="24"/>
          <w:szCs w:val="24"/>
          <w:lang w:val="hu-HU"/>
        </w:rPr>
        <w:tab/>
        <w:t>a kutatás esetleges ésszerűen előrelátható kockázatai, kényelmetlenségei és előnyei;</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(iv) </w:t>
      </w:r>
      <w:r w:rsidRPr="00845AC0">
        <w:rPr>
          <w:sz w:val="24"/>
          <w:szCs w:val="24"/>
          <w:lang w:val="hu-HU"/>
        </w:rPr>
        <w:tab/>
        <w:t>az esetleges előnnyel kecsegtető helyettesítő eljárások vagy kezelések; másrészről</w:t>
      </w:r>
    </w:p>
    <w:p w:rsidR="00C16A3F" w:rsidRPr="00845AC0" w:rsidRDefault="00C16A3F" w:rsidP="00C16A3F">
      <w:pPr>
        <w:autoSpaceDE w:val="0"/>
        <w:autoSpaceDN w:val="0"/>
        <w:adjustRightInd w:val="0"/>
        <w:ind w:left="720"/>
        <w:rPr>
          <w:sz w:val="24"/>
          <w:szCs w:val="24"/>
          <w:lang w:val="hu-HU"/>
        </w:rPr>
      </w:pPr>
      <w:r w:rsidRPr="00845AC0">
        <w:rPr>
          <w:sz w:val="24"/>
          <w:szCs w:val="24"/>
          <w:lang w:val="hu-HU"/>
        </w:rPr>
        <w:t xml:space="preserve">(v)  </w:t>
      </w:r>
      <w:r w:rsidRPr="00845AC0">
        <w:rPr>
          <w:sz w:val="24"/>
          <w:szCs w:val="24"/>
          <w:lang w:val="hu-HU"/>
        </w:rPr>
        <w:tab/>
        <w:t>a személyes adatok védelmére tett intézkedések.</w:t>
      </w:r>
    </w:p>
    <w:p w:rsidR="00C16A3F" w:rsidRPr="00845AC0" w:rsidRDefault="00C16A3F" w:rsidP="00C16A3F">
      <w:pPr>
        <w:autoSpaceDE w:val="0"/>
        <w:autoSpaceDN w:val="0"/>
        <w:adjustRightInd w:val="0"/>
        <w:ind w:left="360"/>
        <w:rPr>
          <w:sz w:val="24"/>
          <w:szCs w:val="24"/>
          <w:lang w:val="hu-HU"/>
        </w:rPr>
      </w:pPr>
    </w:p>
    <w:p w:rsidR="00C16A3F" w:rsidRPr="00845AC0" w:rsidRDefault="00C16A3F" w:rsidP="00C16A3F">
      <w:pPr>
        <w:autoSpaceDE w:val="0"/>
        <w:autoSpaceDN w:val="0"/>
        <w:adjustRightInd w:val="0"/>
        <w:ind w:left="360"/>
        <w:rPr>
          <w:sz w:val="24"/>
          <w:szCs w:val="24"/>
          <w:lang w:val="hu-HU"/>
        </w:rPr>
      </w:pPr>
      <w:r w:rsidRPr="00845AC0">
        <w:rPr>
          <w:sz w:val="24"/>
          <w:szCs w:val="24"/>
          <w:lang w:val="hu-HU"/>
        </w:rPr>
        <w:t>Ha egy vizsgálatnál ezek szóba jönnek, akkor a vizsgálatot végzők az alábbiakról is kötelesek tájékoztatást adni:</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(i)   </w:t>
      </w:r>
      <w:r w:rsidRPr="00845AC0">
        <w:rPr>
          <w:sz w:val="24"/>
          <w:szCs w:val="24"/>
          <w:lang w:val="hu-HU"/>
        </w:rPr>
        <w:tab/>
        <w:t>az esetleg rendelkezésre álló kompenzáció vagy sérülés esetén járó orvosi kezelés;</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(ii)  </w:t>
      </w:r>
      <w:r w:rsidRPr="00845AC0">
        <w:rPr>
          <w:sz w:val="24"/>
          <w:szCs w:val="24"/>
          <w:lang w:val="hu-HU"/>
        </w:rPr>
        <w:tab/>
        <w:t>az előre nem látható kockázatok eshetősége;</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(iii) </w:t>
      </w:r>
      <w:r w:rsidRPr="00845AC0">
        <w:rPr>
          <w:sz w:val="24"/>
          <w:szCs w:val="24"/>
          <w:lang w:val="hu-HU"/>
        </w:rPr>
        <w:tab/>
        <w:t>hogy a vizsgálatot végző milyen esetben dönthet az Ön vizsgálati részvételének leállításáról;</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(iv) </w:t>
      </w:r>
      <w:r w:rsidRPr="00845AC0">
        <w:rPr>
          <w:sz w:val="24"/>
          <w:szCs w:val="24"/>
          <w:lang w:val="hu-HU"/>
        </w:rPr>
        <w:tab/>
        <w:t>az Önt terhelő esetleges költségek;</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(v)  </w:t>
      </w:r>
      <w:r w:rsidRPr="00845AC0">
        <w:rPr>
          <w:sz w:val="24"/>
          <w:szCs w:val="24"/>
          <w:lang w:val="hu-HU"/>
        </w:rPr>
        <w:tab/>
        <w:t>mi történik, ha Ön dönt a vizsgálatból való kilépés mellett;</w:t>
      </w:r>
    </w:p>
    <w:p w:rsidR="00C16A3F" w:rsidRPr="00845AC0" w:rsidRDefault="00C16A3F" w:rsidP="00C16A3F">
      <w:pPr>
        <w:autoSpaceDE w:val="0"/>
        <w:autoSpaceDN w:val="0"/>
        <w:adjustRightInd w:val="0"/>
        <w:spacing w:after="120"/>
        <w:ind w:left="720"/>
        <w:rPr>
          <w:sz w:val="24"/>
          <w:szCs w:val="24"/>
          <w:lang w:val="hu-HU"/>
        </w:rPr>
      </w:pPr>
      <w:r w:rsidRPr="00845AC0">
        <w:rPr>
          <w:sz w:val="24"/>
          <w:szCs w:val="24"/>
          <w:lang w:val="hu-HU"/>
        </w:rPr>
        <w:t xml:space="preserve">(vi) </w:t>
      </w:r>
      <w:r w:rsidRPr="00845AC0">
        <w:rPr>
          <w:sz w:val="24"/>
          <w:szCs w:val="24"/>
          <w:lang w:val="hu-HU"/>
        </w:rPr>
        <w:tab/>
        <w:t>mikor kap tájékoztatást azokról az új fejleményekről, amelyek hatással lehetnek az Ön vizsgálati részvételre való hajlandóságára; másrészről</w:t>
      </w:r>
    </w:p>
    <w:p w:rsidR="00C16A3F" w:rsidRPr="00845AC0" w:rsidRDefault="00C16A3F" w:rsidP="00C16A3F">
      <w:pPr>
        <w:autoSpaceDE w:val="0"/>
        <w:autoSpaceDN w:val="0"/>
        <w:adjustRightInd w:val="0"/>
        <w:spacing w:line="360" w:lineRule="auto"/>
        <w:ind w:left="720"/>
        <w:rPr>
          <w:sz w:val="24"/>
          <w:szCs w:val="24"/>
          <w:lang w:val="hu-HU"/>
        </w:rPr>
      </w:pPr>
      <w:r w:rsidRPr="00845AC0">
        <w:rPr>
          <w:sz w:val="24"/>
          <w:szCs w:val="24"/>
          <w:lang w:val="hu-HU"/>
        </w:rPr>
        <w:t xml:space="preserve">(vii) </w:t>
      </w:r>
      <w:r w:rsidRPr="00845AC0">
        <w:rPr>
          <w:sz w:val="24"/>
          <w:szCs w:val="24"/>
          <w:lang w:val="hu-HU"/>
        </w:rPr>
        <w:tab/>
        <w:t>a vizsgálatban részt vevők száma.</w:t>
      </w:r>
    </w:p>
    <w:p w:rsidR="00C16A3F" w:rsidRPr="00845AC0" w:rsidRDefault="00C16A3F" w:rsidP="00C16A3F">
      <w:pPr>
        <w:pStyle w:val="BodyTextIndent2"/>
        <w:ind w:left="720"/>
        <w:rPr>
          <w:rFonts w:ascii="Times New Roman" w:hAnsi="Times New Roman" w:cs="Times New Roman"/>
          <w:sz w:val="24"/>
          <w:szCs w:val="24"/>
          <w:lang w:val="hu-HU"/>
        </w:rPr>
      </w:pPr>
      <w:r w:rsidRPr="00845AC0">
        <w:rPr>
          <w:rFonts w:ascii="Times New Roman" w:hAnsi="Times New Roman" w:cs="Times New Roman"/>
          <w:sz w:val="24"/>
          <w:szCs w:val="24"/>
          <w:lang w:val="hu-HU"/>
        </w:rPr>
        <w:t xml:space="preserve">(viii)   Klinikai vizsgálatok esetén: A jelen klinikai vizsgálat leírása az USA-beli törvényeknek megfelelően a  </w:t>
      </w:r>
      <w:r w:rsidRPr="00845AC0">
        <w:rPr>
          <w:rFonts w:ascii="Times New Roman" w:hAnsi="Times New Roman" w:cs="Times New Roman"/>
          <w:sz w:val="24"/>
          <w:szCs w:val="24"/>
          <w:u w:val="single"/>
          <w:lang w:val="hu-HU"/>
        </w:rPr>
        <w:t xml:space="preserve">www.ClinicalTrials.gov </w:t>
      </w:r>
      <w:r w:rsidRPr="00845AC0">
        <w:rPr>
          <w:rFonts w:ascii="Times New Roman" w:hAnsi="Times New Roman" w:cs="Times New Roman"/>
          <w:sz w:val="24"/>
          <w:szCs w:val="24"/>
          <w:lang w:val="hu-HU"/>
        </w:rPr>
        <w:t>webhelyen található meg.  Ez a webhely nem tartalmaz az Ön személy szerinti azonosítására alkalmas adatokat. A webhely legfeljebb a teszteredmények összesítését tartalmazza. Ezen a webhelyen bármikor végezhet keresést.</w:t>
      </w:r>
    </w:p>
    <w:p w:rsidR="00C16A3F" w:rsidRPr="00845AC0" w:rsidRDefault="00C16A3F" w:rsidP="00C16A3F">
      <w:pPr>
        <w:autoSpaceDE w:val="0"/>
        <w:autoSpaceDN w:val="0"/>
        <w:adjustRightInd w:val="0"/>
        <w:ind w:left="720"/>
        <w:rPr>
          <w:sz w:val="24"/>
          <w:szCs w:val="24"/>
          <w:lang w:val="hu-HU"/>
        </w:rPr>
      </w:pP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 xml:space="preserve">Ha belegyezik a részvételbe, akkor a jelen dokumentum aláírt példányát, valamint a vizsgálatról szóló írásbeli összefoglalót kézhez kell kapnia. </w:t>
      </w:r>
    </w:p>
    <w:p w:rsidR="00C16A3F" w:rsidRPr="00845AC0" w:rsidRDefault="00C16A3F" w:rsidP="00C16A3F">
      <w:pPr>
        <w:autoSpaceDE w:val="0"/>
        <w:autoSpaceDN w:val="0"/>
        <w:adjustRightInd w:val="0"/>
        <w:ind w:left="360" w:right="360"/>
        <w:rPr>
          <w:sz w:val="24"/>
          <w:szCs w:val="24"/>
          <w:lang w:val="hu-HU"/>
        </w:rPr>
      </w:pP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 xml:space="preserve">A vizsgálattal kapcsolatos kérdéseivel bármikor fordulhat ehhez a kapcsolattartóhoz: </w:t>
      </w:r>
      <w:r w:rsidRPr="00845AC0">
        <w:rPr>
          <w:color w:val="FF0000"/>
          <w:sz w:val="24"/>
          <w:szCs w:val="24"/>
          <w:lang w:val="hu-HU"/>
        </w:rPr>
        <w:t xml:space="preserve"> </w:t>
      </w:r>
      <w:r w:rsidRPr="00845AC0">
        <w:rPr>
          <w:i/>
          <w:lang w:val="hu-HU"/>
        </w:rPr>
        <w:t>(név)</w:t>
      </w:r>
      <w:r w:rsidR="007D5604">
        <w:rPr>
          <w:i/>
          <w:lang w:val="hu-HU"/>
        </w:rPr>
        <w:t>_</w:t>
      </w:r>
      <w:r w:rsidR="00A80A26" w:rsidRPr="00A80A26">
        <w:rPr>
          <w:i/>
          <w:u w:val="single"/>
          <w:lang w:val="hu-HU"/>
        </w:rPr>
        <w:fldChar w:fldCharType="begin">
          <w:ffData>
            <w:name w:val="Text26"/>
            <w:enabled/>
            <w:calcOnExit w:val="0"/>
            <w:textInput/>
          </w:ffData>
        </w:fldChar>
      </w:r>
      <w:bookmarkStart w:id="4" w:name="Text26"/>
      <w:r w:rsidR="00A80A26" w:rsidRPr="00A80A26">
        <w:rPr>
          <w:i/>
          <w:u w:val="single"/>
          <w:lang w:val="hu-HU"/>
        </w:rPr>
        <w:instrText xml:space="preserve"> FORMTEXT </w:instrText>
      </w:r>
      <w:r w:rsidR="00A80A26" w:rsidRPr="00A80A26">
        <w:rPr>
          <w:i/>
          <w:u w:val="single"/>
          <w:lang w:val="hu-HU"/>
        </w:rPr>
      </w:r>
      <w:r w:rsidR="00A80A26" w:rsidRPr="00A80A26">
        <w:rPr>
          <w:i/>
          <w:u w:val="single"/>
          <w:lang w:val="hu-HU"/>
        </w:rPr>
        <w:fldChar w:fldCharType="separate"/>
      </w:r>
      <w:r w:rsidR="00A80A26" w:rsidRPr="00A80A26">
        <w:rPr>
          <w:i/>
          <w:noProof/>
          <w:u w:val="single"/>
          <w:lang w:val="hu-HU"/>
        </w:rPr>
        <w:t> </w:t>
      </w:r>
      <w:r w:rsidR="00A80A26" w:rsidRPr="00A80A26">
        <w:rPr>
          <w:i/>
          <w:noProof/>
          <w:u w:val="single"/>
          <w:lang w:val="hu-HU"/>
        </w:rPr>
        <w:t> </w:t>
      </w:r>
      <w:r w:rsidR="00A80A26" w:rsidRPr="00A80A26">
        <w:rPr>
          <w:i/>
          <w:noProof/>
          <w:u w:val="single"/>
          <w:lang w:val="hu-HU"/>
        </w:rPr>
        <w:t> </w:t>
      </w:r>
      <w:r w:rsidR="00A80A26" w:rsidRPr="00A80A26">
        <w:rPr>
          <w:i/>
          <w:noProof/>
          <w:u w:val="single"/>
          <w:lang w:val="hu-HU"/>
        </w:rPr>
        <w:t> </w:t>
      </w:r>
      <w:r w:rsidR="00A80A26" w:rsidRPr="00A80A26">
        <w:rPr>
          <w:i/>
          <w:noProof/>
          <w:u w:val="single"/>
          <w:lang w:val="hu-HU"/>
        </w:rPr>
        <w:t> </w:t>
      </w:r>
      <w:r w:rsidR="00A80A26" w:rsidRPr="00A80A26">
        <w:rPr>
          <w:i/>
          <w:u w:val="single"/>
          <w:lang w:val="hu-HU"/>
        </w:rPr>
        <w:fldChar w:fldCharType="end"/>
      </w:r>
      <w:bookmarkEnd w:id="4"/>
      <w:r w:rsidR="007D5604">
        <w:rPr>
          <w:i/>
          <w:lang w:val="hu-HU"/>
        </w:rPr>
        <w:t>_</w:t>
      </w:r>
      <w:r w:rsidRPr="00845AC0">
        <w:rPr>
          <w:sz w:val="24"/>
          <w:szCs w:val="24"/>
          <w:lang w:val="hu-HU"/>
        </w:rPr>
        <w:t xml:space="preserve">, tel.: </w:t>
      </w:r>
      <w:r w:rsidRPr="00845AC0">
        <w:rPr>
          <w:i/>
          <w:lang w:val="hu-HU"/>
        </w:rPr>
        <w:t>(telefonszám)</w:t>
      </w:r>
      <w:r w:rsidRPr="00845AC0">
        <w:rPr>
          <w:sz w:val="24"/>
          <w:szCs w:val="24"/>
          <w:lang w:val="hu-HU"/>
        </w:rPr>
        <w:t xml:space="preserve"> </w:t>
      </w:r>
      <w:r w:rsidR="007D5604">
        <w:rPr>
          <w:sz w:val="24"/>
          <w:szCs w:val="24"/>
          <w:lang w:val="hu-HU"/>
        </w:rPr>
        <w:t xml:space="preserve">at </w:t>
      </w:r>
      <w:r w:rsidR="00A80A26" w:rsidRPr="00A80A26">
        <w:rPr>
          <w:sz w:val="24"/>
          <w:szCs w:val="24"/>
          <w:u w:val="single"/>
          <w:lang w:val="hu-HU"/>
        </w:rPr>
        <w:fldChar w:fldCharType="begin">
          <w:ffData>
            <w:name w:val="Text25"/>
            <w:enabled/>
            <w:calcOnExit w:val="0"/>
            <w:textInput/>
          </w:ffData>
        </w:fldChar>
      </w:r>
      <w:bookmarkStart w:id="5" w:name="Text25"/>
      <w:r w:rsidR="00A80A26" w:rsidRPr="00A80A26">
        <w:rPr>
          <w:sz w:val="24"/>
          <w:szCs w:val="24"/>
          <w:u w:val="single"/>
          <w:lang w:val="hu-HU"/>
        </w:rPr>
        <w:instrText xml:space="preserve"> FORMTEXT </w:instrText>
      </w:r>
      <w:r w:rsidR="00A80A26" w:rsidRPr="00A80A26">
        <w:rPr>
          <w:sz w:val="24"/>
          <w:szCs w:val="24"/>
          <w:u w:val="single"/>
          <w:lang w:val="hu-HU"/>
        </w:rPr>
      </w:r>
      <w:r w:rsidR="00A80A26" w:rsidRPr="00A80A26">
        <w:rPr>
          <w:sz w:val="24"/>
          <w:szCs w:val="24"/>
          <w:u w:val="single"/>
          <w:lang w:val="hu-HU"/>
        </w:rPr>
        <w:fldChar w:fldCharType="separate"/>
      </w:r>
      <w:r w:rsidR="00A80A26" w:rsidRPr="00A80A26">
        <w:rPr>
          <w:noProof/>
          <w:sz w:val="24"/>
          <w:szCs w:val="24"/>
          <w:u w:val="single"/>
          <w:lang w:val="hu-HU"/>
        </w:rPr>
        <w:t> </w:t>
      </w:r>
      <w:r w:rsidR="00A80A26" w:rsidRPr="00A80A26">
        <w:rPr>
          <w:noProof/>
          <w:sz w:val="24"/>
          <w:szCs w:val="24"/>
          <w:u w:val="single"/>
          <w:lang w:val="hu-HU"/>
        </w:rPr>
        <w:t> </w:t>
      </w:r>
      <w:r w:rsidR="00A80A26" w:rsidRPr="00A80A26">
        <w:rPr>
          <w:noProof/>
          <w:sz w:val="24"/>
          <w:szCs w:val="24"/>
          <w:u w:val="single"/>
          <w:lang w:val="hu-HU"/>
        </w:rPr>
        <w:t> </w:t>
      </w:r>
      <w:r w:rsidR="00A80A26" w:rsidRPr="00A80A26">
        <w:rPr>
          <w:noProof/>
          <w:sz w:val="24"/>
          <w:szCs w:val="24"/>
          <w:u w:val="single"/>
          <w:lang w:val="hu-HU"/>
        </w:rPr>
        <w:t> </w:t>
      </w:r>
      <w:r w:rsidR="00A80A26" w:rsidRPr="00A80A26">
        <w:rPr>
          <w:noProof/>
          <w:sz w:val="24"/>
          <w:szCs w:val="24"/>
          <w:u w:val="single"/>
          <w:lang w:val="hu-HU"/>
        </w:rPr>
        <w:t> </w:t>
      </w:r>
      <w:r w:rsidR="00A80A26" w:rsidRPr="00A80A26">
        <w:rPr>
          <w:sz w:val="24"/>
          <w:szCs w:val="24"/>
          <w:u w:val="single"/>
          <w:lang w:val="hu-HU"/>
        </w:rPr>
        <w:fldChar w:fldCharType="end"/>
      </w:r>
      <w:bookmarkEnd w:id="5"/>
      <w:r w:rsidRPr="00845AC0">
        <w:rPr>
          <w:sz w:val="24"/>
          <w:szCs w:val="24"/>
          <w:lang w:val="hu-HU"/>
        </w:rPr>
        <w:t>.</w:t>
      </w:r>
    </w:p>
    <w:p w:rsidR="00C16A3F" w:rsidRPr="00845AC0" w:rsidRDefault="00C16A3F" w:rsidP="00C16A3F">
      <w:pPr>
        <w:autoSpaceDE w:val="0"/>
        <w:autoSpaceDN w:val="0"/>
        <w:adjustRightInd w:val="0"/>
        <w:ind w:left="360" w:right="360"/>
        <w:rPr>
          <w:sz w:val="24"/>
          <w:szCs w:val="24"/>
          <w:lang w:val="hu-HU"/>
        </w:rPr>
      </w:pP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 xml:space="preserve">Fordulhat ehhez a személyhez:  </w:t>
      </w:r>
      <w:r w:rsidRPr="00845AC0">
        <w:rPr>
          <w:i/>
          <w:lang w:val="hu-HU"/>
        </w:rPr>
        <w:t>(név)</w:t>
      </w:r>
      <w:r w:rsidR="00A80A26" w:rsidRPr="00A80A26">
        <w:rPr>
          <w:i/>
          <w:u w:val="single"/>
          <w:lang w:val="hu-HU"/>
        </w:rPr>
        <w:fldChar w:fldCharType="begin">
          <w:ffData>
            <w:name w:val="Text28"/>
            <w:enabled/>
            <w:calcOnExit w:val="0"/>
            <w:textInput/>
          </w:ffData>
        </w:fldChar>
      </w:r>
      <w:bookmarkStart w:id="6" w:name="Text28"/>
      <w:r w:rsidR="00A80A26" w:rsidRPr="00A80A26">
        <w:rPr>
          <w:i/>
          <w:u w:val="single"/>
          <w:lang w:val="hu-HU"/>
        </w:rPr>
        <w:instrText xml:space="preserve"> FORMTEXT </w:instrText>
      </w:r>
      <w:r w:rsidR="00A80A26" w:rsidRPr="00A80A26">
        <w:rPr>
          <w:i/>
          <w:u w:val="single"/>
          <w:lang w:val="hu-HU"/>
        </w:rPr>
      </w:r>
      <w:r w:rsidR="00A80A26" w:rsidRPr="00A80A26">
        <w:rPr>
          <w:i/>
          <w:u w:val="single"/>
          <w:lang w:val="hu-HU"/>
        </w:rPr>
        <w:fldChar w:fldCharType="separate"/>
      </w:r>
      <w:r w:rsidR="00A80A26" w:rsidRPr="00A80A26">
        <w:rPr>
          <w:i/>
          <w:noProof/>
          <w:u w:val="single"/>
          <w:lang w:val="hu-HU"/>
        </w:rPr>
        <w:t> </w:t>
      </w:r>
      <w:r w:rsidR="00A80A26" w:rsidRPr="00A80A26">
        <w:rPr>
          <w:i/>
          <w:noProof/>
          <w:u w:val="single"/>
          <w:lang w:val="hu-HU"/>
        </w:rPr>
        <w:t> </w:t>
      </w:r>
      <w:r w:rsidR="00A80A26" w:rsidRPr="00A80A26">
        <w:rPr>
          <w:i/>
          <w:noProof/>
          <w:u w:val="single"/>
          <w:lang w:val="hu-HU"/>
        </w:rPr>
        <w:t> </w:t>
      </w:r>
      <w:r w:rsidR="00A80A26" w:rsidRPr="00A80A26">
        <w:rPr>
          <w:i/>
          <w:noProof/>
          <w:u w:val="single"/>
          <w:lang w:val="hu-HU"/>
        </w:rPr>
        <w:t> </w:t>
      </w:r>
      <w:r w:rsidR="00A80A26" w:rsidRPr="00A80A26">
        <w:rPr>
          <w:i/>
          <w:noProof/>
          <w:u w:val="single"/>
          <w:lang w:val="hu-HU"/>
        </w:rPr>
        <w:t> </w:t>
      </w:r>
      <w:r w:rsidR="00A80A26" w:rsidRPr="00A80A26">
        <w:rPr>
          <w:i/>
          <w:u w:val="single"/>
          <w:lang w:val="hu-HU"/>
        </w:rPr>
        <w:fldChar w:fldCharType="end"/>
      </w:r>
      <w:bookmarkEnd w:id="6"/>
      <w:r w:rsidR="009F5A0A" w:rsidRPr="00A80A26">
        <w:rPr>
          <w:i/>
          <w:u w:val="single"/>
          <w:lang w:val="hu-HU"/>
        </w:rPr>
        <w:t>_</w:t>
      </w:r>
      <w:r w:rsidRPr="00845AC0">
        <w:rPr>
          <w:i/>
          <w:lang w:val="hu-HU"/>
        </w:rPr>
        <w:t xml:space="preserve"> </w:t>
      </w:r>
      <w:r w:rsidRPr="00845AC0">
        <w:rPr>
          <w:sz w:val="24"/>
          <w:szCs w:val="24"/>
          <w:lang w:val="hu-HU"/>
        </w:rPr>
        <w:t xml:space="preserve">, tel.: </w:t>
      </w:r>
      <w:r w:rsidRPr="00845AC0">
        <w:rPr>
          <w:i/>
          <w:lang w:val="hu-HU"/>
        </w:rPr>
        <w:t>(telefonszám)</w:t>
      </w:r>
      <w:r w:rsidRPr="00845AC0">
        <w:rPr>
          <w:sz w:val="24"/>
          <w:szCs w:val="24"/>
          <w:lang w:val="hu-HU"/>
        </w:rPr>
        <w:t xml:space="preserve"> </w:t>
      </w:r>
      <w:r w:rsidR="00A80A26" w:rsidRPr="00A80A26">
        <w:rPr>
          <w:sz w:val="24"/>
          <w:szCs w:val="24"/>
          <w:u w:val="single"/>
          <w:lang w:val="hu-HU"/>
        </w:rPr>
        <w:fldChar w:fldCharType="begin">
          <w:ffData>
            <w:name w:val="Text27"/>
            <w:enabled/>
            <w:calcOnExit w:val="0"/>
            <w:textInput/>
          </w:ffData>
        </w:fldChar>
      </w:r>
      <w:bookmarkStart w:id="7" w:name="Text27"/>
      <w:r w:rsidR="00A80A26" w:rsidRPr="00A80A26">
        <w:rPr>
          <w:sz w:val="24"/>
          <w:szCs w:val="24"/>
          <w:u w:val="single"/>
          <w:lang w:val="hu-HU"/>
        </w:rPr>
        <w:instrText xml:space="preserve"> FORMTEXT </w:instrText>
      </w:r>
      <w:r w:rsidR="00A80A26" w:rsidRPr="00A80A26">
        <w:rPr>
          <w:sz w:val="24"/>
          <w:szCs w:val="24"/>
          <w:u w:val="single"/>
          <w:lang w:val="hu-HU"/>
        </w:rPr>
      </w:r>
      <w:r w:rsidR="00A80A26" w:rsidRPr="00A80A26">
        <w:rPr>
          <w:sz w:val="24"/>
          <w:szCs w:val="24"/>
          <w:u w:val="single"/>
          <w:lang w:val="hu-HU"/>
        </w:rPr>
        <w:fldChar w:fldCharType="separate"/>
      </w:r>
      <w:r w:rsidR="00A80A26" w:rsidRPr="00A80A26">
        <w:rPr>
          <w:noProof/>
          <w:sz w:val="24"/>
          <w:szCs w:val="24"/>
          <w:u w:val="single"/>
          <w:lang w:val="hu-HU"/>
        </w:rPr>
        <w:t> </w:t>
      </w:r>
      <w:r w:rsidR="00A80A26" w:rsidRPr="00A80A26">
        <w:rPr>
          <w:noProof/>
          <w:sz w:val="24"/>
          <w:szCs w:val="24"/>
          <w:u w:val="single"/>
          <w:lang w:val="hu-HU"/>
        </w:rPr>
        <w:t> </w:t>
      </w:r>
      <w:r w:rsidR="00A80A26" w:rsidRPr="00A80A26">
        <w:rPr>
          <w:noProof/>
          <w:sz w:val="24"/>
          <w:szCs w:val="24"/>
          <w:u w:val="single"/>
          <w:lang w:val="hu-HU"/>
        </w:rPr>
        <w:t> </w:t>
      </w:r>
      <w:r w:rsidR="00A80A26" w:rsidRPr="00A80A26">
        <w:rPr>
          <w:noProof/>
          <w:sz w:val="24"/>
          <w:szCs w:val="24"/>
          <w:u w:val="single"/>
          <w:lang w:val="hu-HU"/>
        </w:rPr>
        <w:t> </w:t>
      </w:r>
      <w:r w:rsidR="00A80A26" w:rsidRPr="00A80A26">
        <w:rPr>
          <w:noProof/>
          <w:sz w:val="24"/>
          <w:szCs w:val="24"/>
          <w:u w:val="single"/>
          <w:lang w:val="hu-HU"/>
        </w:rPr>
        <w:t> </w:t>
      </w:r>
      <w:r w:rsidR="00A80A26" w:rsidRPr="00A80A26">
        <w:rPr>
          <w:sz w:val="24"/>
          <w:szCs w:val="24"/>
          <w:u w:val="single"/>
          <w:lang w:val="hu-HU"/>
        </w:rPr>
        <w:fldChar w:fldCharType="end"/>
      </w:r>
      <w:bookmarkEnd w:id="7"/>
      <w:r w:rsidR="009F5A0A">
        <w:rPr>
          <w:sz w:val="24"/>
          <w:szCs w:val="24"/>
          <w:lang w:val="hu-HU"/>
        </w:rPr>
        <w:t>_</w:t>
      </w:r>
      <w:r w:rsidRPr="00845AC0">
        <w:rPr>
          <w:sz w:val="24"/>
          <w:szCs w:val="24"/>
          <w:lang w:val="hu-HU"/>
        </w:rPr>
        <w:t>ha az Önt vizsgálati alanyként megillető jogokról, vagy sérülése esetén érvényes teendőiről kíván kérdést feltenni.</w:t>
      </w:r>
    </w:p>
    <w:p w:rsidR="00C16A3F" w:rsidRPr="00845AC0" w:rsidRDefault="00C16A3F" w:rsidP="00C16A3F">
      <w:pPr>
        <w:autoSpaceDE w:val="0"/>
        <w:autoSpaceDN w:val="0"/>
        <w:adjustRightInd w:val="0"/>
        <w:ind w:left="360" w:right="360"/>
        <w:rPr>
          <w:sz w:val="24"/>
          <w:szCs w:val="24"/>
          <w:lang w:val="hu-HU"/>
        </w:rPr>
      </w:pP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A jelen vizsgálatban való részvétel önkéntes, tehát a részvétel visszautasítása vagy megszakítása miatt Önt nem érheti hátrány és nem veszíthet el előnyöket.</w:t>
      </w:r>
    </w:p>
    <w:p w:rsidR="00C16A3F" w:rsidRPr="00845AC0" w:rsidRDefault="00C16A3F" w:rsidP="00C16A3F">
      <w:pPr>
        <w:autoSpaceDE w:val="0"/>
        <w:autoSpaceDN w:val="0"/>
        <w:adjustRightInd w:val="0"/>
        <w:ind w:left="360" w:right="360"/>
        <w:rPr>
          <w:sz w:val="24"/>
          <w:szCs w:val="24"/>
          <w:lang w:val="hu-HU"/>
        </w:rPr>
      </w:pP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A jelen dokumentum aláírása azt jelenti, hogy a kutatási vizsgálatot – a fenti tájékoztatásokra is kitérve – Önnek szóban elmagyarázták, valamint hogy önkéntesen hozzájárul a részvételhez.</w:t>
      </w:r>
    </w:p>
    <w:p w:rsidR="00C16A3F" w:rsidRPr="00845AC0" w:rsidRDefault="00C16A3F" w:rsidP="00C16A3F">
      <w:pPr>
        <w:autoSpaceDE w:val="0"/>
        <w:autoSpaceDN w:val="0"/>
        <w:adjustRightInd w:val="0"/>
        <w:ind w:left="360" w:right="360"/>
        <w:rPr>
          <w:sz w:val="24"/>
          <w:szCs w:val="24"/>
          <w:lang w:val="hu-HU"/>
        </w:rPr>
      </w:pP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 xml:space="preserve">________________________________________ </w:t>
      </w:r>
      <w:r w:rsidRPr="00845AC0">
        <w:rPr>
          <w:sz w:val="24"/>
          <w:szCs w:val="24"/>
          <w:lang w:val="hu-HU"/>
        </w:rPr>
        <w:tab/>
      </w:r>
      <w:r w:rsidRPr="00845AC0">
        <w:rPr>
          <w:sz w:val="24"/>
          <w:szCs w:val="24"/>
          <w:lang w:val="hu-HU"/>
        </w:rPr>
        <w:tab/>
        <w:t>____________</w:t>
      </w: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 xml:space="preserve">Résztvevő aláírása </w:t>
      </w:r>
      <w:r w:rsidRPr="00845AC0">
        <w:rPr>
          <w:sz w:val="24"/>
          <w:szCs w:val="24"/>
          <w:lang w:val="hu-HU"/>
        </w:rPr>
        <w:tab/>
      </w:r>
      <w:r w:rsidRPr="00845AC0">
        <w:rPr>
          <w:sz w:val="24"/>
          <w:szCs w:val="24"/>
          <w:lang w:val="hu-HU"/>
        </w:rPr>
        <w:tab/>
        <w:t xml:space="preserve">  </w:t>
      </w:r>
      <w:r w:rsidRPr="00845AC0">
        <w:rPr>
          <w:sz w:val="24"/>
          <w:szCs w:val="24"/>
          <w:lang w:val="hu-HU"/>
        </w:rPr>
        <w:tab/>
      </w:r>
      <w:r w:rsidRPr="00845AC0">
        <w:rPr>
          <w:sz w:val="24"/>
          <w:szCs w:val="24"/>
          <w:lang w:val="hu-HU"/>
        </w:rPr>
        <w:tab/>
      </w:r>
      <w:r w:rsidRPr="00845AC0">
        <w:rPr>
          <w:sz w:val="24"/>
          <w:szCs w:val="24"/>
          <w:lang w:val="hu-HU"/>
        </w:rPr>
        <w:tab/>
      </w:r>
      <w:r w:rsidRPr="00845AC0">
        <w:rPr>
          <w:sz w:val="24"/>
          <w:szCs w:val="24"/>
          <w:lang w:val="hu-HU"/>
        </w:rPr>
        <w:tab/>
        <w:t>Dátum/időpont</w:t>
      </w:r>
    </w:p>
    <w:p w:rsidR="00C16A3F" w:rsidRPr="00845AC0" w:rsidRDefault="00C16A3F" w:rsidP="00C16A3F">
      <w:pPr>
        <w:autoSpaceDE w:val="0"/>
        <w:autoSpaceDN w:val="0"/>
        <w:adjustRightInd w:val="0"/>
        <w:ind w:left="360" w:right="360"/>
        <w:rPr>
          <w:sz w:val="24"/>
          <w:szCs w:val="24"/>
          <w:lang w:val="hu-HU"/>
        </w:rPr>
      </w:pP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________________________________________</w:t>
      </w:r>
      <w:r w:rsidRPr="00845AC0">
        <w:rPr>
          <w:sz w:val="24"/>
          <w:szCs w:val="24"/>
          <w:lang w:val="hu-HU"/>
        </w:rPr>
        <w:tab/>
      </w:r>
      <w:r w:rsidRPr="00845AC0">
        <w:rPr>
          <w:sz w:val="24"/>
          <w:szCs w:val="24"/>
          <w:lang w:val="hu-HU"/>
        </w:rPr>
        <w:tab/>
        <w:t>____________</w:t>
      </w:r>
    </w:p>
    <w:p w:rsidR="00C16A3F" w:rsidRPr="00845AC0" w:rsidRDefault="00C16A3F" w:rsidP="00C16A3F">
      <w:pPr>
        <w:autoSpaceDE w:val="0"/>
        <w:autoSpaceDN w:val="0"/>
        <w:adjustRightInd w:val="0"/>
        <w:ind w:left="360" w:right="360"/>
        <w:rPr>
          <w:sz w:val="24"/>
          <w:szCs w:val="24"/>
          <w:lang w:val="hu-HU"/>
        </w:rPr>
      </w:pPr>
      <w:r w:rsidRPr="00845AC0">
        <w:rPr>
          <w:sz w:val="24"/>
          <w:szCs w:val="24"/>
          <w:lang w:val="hu-HU"/>
        </w:rPr>
        <w:t>Tanú aláírása</w:t>
      </w:r>
      <w:r w:rsidRPr="00845AC0">
        <w:rPr>
          <w:sz w:val="24"/>
          <w:szCs w:val="24"/>
          <w:lang w:val="hu-HU"/>
        </w:rPr>
        <w:tab/>
      </w:r>
      <w:r w:rsidRPr="00845AC0">
        <w:rPr>
          <w:sz w:val="24"/>
          <w:szCs w:val="24"/>
          <w:lang w:val="hu-HU"/>
        </w:rPr>
        <w:tab/>
      </w:r>
      <w:r w:rsidRPr="00845AC0">
        <w:rPr>
          <w:sz w:val="24"/>
          <w:szCs w:val="24"/>
          <w:lang w:val="hu-HU"/>
        </w:rPr>
        <w:tab/>
        <w:t xml:space="preserve"> </w:t>
      </w:r>
      <w:r w:rsidRPr="00845AC0">
        <w:rPr>
          <w:sz w:val="24"/>
          <w:szCs w:val="24"/>
          <w:lang w:val="hu-HU"/>
        </w:rPr>
        <w:tab/>
      </w:r>
      <w:r w:rsidRPr="00845AC0">
        <w:rPr>
          <w:sz w:val="24"/>
          <w:szCs w:val="24"/>
          <w:lang w:val="hu-HU"/>
        </w:rPr>
        <w:tab/>
      </w:r>
      <w:r w:rsidRPr="00845AC0">
        <w:rPr>
          <w:sz w:val="24"/>
          <w:szCs w:val="24"/>
          <w:lang w:val="hu-HU"/>
        </w:rPr>
        <w:tab/>
      </w:r>
      <w:r w:rsidR="007D5604">
        <w:rPr>
          <w:sz w:val="24"/>
          <w:szCs w:val="24"/>
          <w:lang w:val="hu-HU"/>
        </w:rPr>
        <w:tab/>
      </w:r>
      <w:r w:rsidRPr="00845AC0">
        <w:rPr>
          <w:sz w:val="24"/>
          <w:szCs w:val="24"/>
          <w:lang w:val="hu-HU"/>
        </w:rPr>
        <w:t>Dátum/időpont</w:t>
      </w:r>
    </w:p>
    <w:p w:rsidR="00A8529C" w:rsidRPr="00845AC0" w:rsidRDefault="00A8529C">
      <w:pPr>
        <w:rPr>
          <w:lang w:val="hu-HU"/>
        </w:rPr>
      </w:pPr>
    </w:p>
    <w:sectPr w:rsidR="00A8529C" w:rsidRPr="00845AC0" w:rsidSect="00A8529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F5" w:rsidRPr="00845AC0" w:rsidRDefault="00547EF5" w:rsidP="00C16A3F">
      <w:pPr>
        <w:rPr>
          <w:lang w:val="hu-HU"/>
        </w:rPr>
      </w:pPr>
      <w:r w:rsidRPr="00845AC0">
        <w:rPr>
          <w:lang w:val="hu-HU"/>
        </w:rPr>
        <w:separator/>
      </w:r>
    </w:p>
  </w:endnote>
  <w:endnote w:type="continuationSeparator" w:id="0">
    <w:p w:rsidR="00547EF5" w:rsidRPr="00845AC0" w:rsidRDefault="00547EF5" w:rsidP="00C16A3F">
      <w:pPr>
        <w:rPr>
          <w:lang w:val="hu-HU"/>
        </w:rPr>
      </w:pPr>
      <w:r w:rsidRPr="00845AC0">
        <w:rPr>
          <w:lang w:val="hu-H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C0" w:rsidRPr="00845AC0" w:rsidRDefault="00845AC0">
    <w:pPr>
      <w:pStyle w:val="Footer"/>
      <w:rPr>
        <w:lang w:val="hu-H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3F" w:rsidRPr="00845AC0" w:rsidRDefault="00C16A3F">
    <w:pPr>
      <w:pStyle w:val="Footer"/>
      <w:jc w:val="center"/>
      <w:rPr>
        <w:lang w:val="hu-HU"/>
      </w:rPr>
    </w:pPr>
    <w:r w:rsidRPr="00845AC0">
      <w:rPr>
        <w:lang w:val="hu-HU"/>
      </w:rPr>
      <w:t xml:space="preserve">Oldalszám: </w:t>
    </w:r>
    <w:r w:rsidRPr="00845AC0">
      <w:rPr>
        <w:sz w:val="24"/>
        <w:szCs w:val="24"/>
        <w:lang w:val="hu-HU"/>
      </w:rPr>
      <w:fldChar w:fldCharType="begin"/>
    </w:r>
    <w:r w:rsidRPr="00845AC0">
      <w:rPr>
        <w:lang w:val="hu-HU"/>
      </w:rPr>
      <w:instrText xml:space="preserve"> PAGE </w:instrText>
    </w:r>
    <w:r w:rsidRPr="00845AC0">
      <w:rPr>
        <w:sz w:val="24"/>
        <w:szCs w:val="24"/>
        <w:lang w:val="hu-HU"/>
      </w:rPr>
      <w:fldChar w:fldCharType="separate"/>
    </w:r>
    <w:r w:rsidR="006763F2">
      <w:rPr>
        <w:noProof/>
        <w:lang w:val="hu-HU"/>
      </w:rPr>
      <w:t>2</w:t>
    </w:r>
    <w:r w:rsidRPr="00845AC0">
      <w:rPr>
        <w:sz w:val="24"/>
        <w:szCs w:val="24"/>
        <w:lang w:val="hu-HU"/>
      </w:rPr>
      <w:fldChar w:fldCharType="end"/>
    </w:r>
    <w:r w:rsidRPr="00845AC0">
      <w:rPr>
        <w:lang w:val="hu-HU"/>
      </w:rPr>
      <w:t>/</w:t>
    </w:r>
    <w:r w:rsidR="00845AC0" w:rsidRPr="00845AC0">
      <w:rPr>
        <w:lang w:val="hu-HU"/>
      </w:rPr>
      <w:fldChar w:fldCharType="begin"/>
    </w:r>
    <w:r w:rsidR="00845AC0" w:rsidRPr="00845AC0">
      <w:rPr>
        <w:lang w:val="hu-HU"/>
      </w:rPr>
      <w:instrText xml:space="preserve"> NUMPAGES  </w:instrText>
    </w:r>
    <w:r w:rsidR="00845AC0" w:rsidRPr="00845AC0">
      <w:rPr>
        <w:lang w:val="hu-HU"/>
      </w:rPr>
      <w:fldChar w:fldCharType="separate"/>
    </w:r>
    <w:r w:rsidR="006763F2">
      <w:rPr>
        <w:noProof/>
        <w:lang w:val="hu-HU"/>
      </w:rPr>
      <w:t>3</w:t>
    </w:r>
    <w:r w:rsidR="00845AC0" w:rsidRPr="00845AC0">
      <w:rPr>
        <w:lang w:val="hu-HU"/>
      </w:rPr>
      <w:fldChar w:fldCharType="end"/>
    </w:r>
    <w:r w:rsidRPr="00845AC0">
      <w:rPr>
        <w:sz w:val="24"/>
        <w:szCs w:val="24"/>
        <w:lang w:val="hu-HU"/>
      </w:rPr>
      <w:br/>
    </w:r>
  </w:p>
  <w:p w:rsidR="00C16A3F" w:rsidRPr="00845AC0" w:rsidRDefault="00C16A3F">
    <w:pPr>
      <w:pStyle w:val="Footer"/>
      <w:rPr>
        <w:lang w:val="hu-HU"/>
      </w:rPr>
    </w:pPr>
    <w:r w:rsidRPr="00845AC0">
      <w:rPr>
        <w:sz w:val="16"/>
        <w:szCs w:val="16"/>
        <w:lang w:val="hu-HU"/>
      </w:rPr>
      <w:t>Magyar / Rövid beleegyezés / 2012. március, 3. verzió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C0" w:rsidRPr="00845AC0" w:rsidRDefault="00845AC0">
    <w:pPr>
      <w:pStyle w:val="Footer"/>
      <w:rPr>
        <w:lang w:val="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F5" w:rsidRPr="00845AC0" w:rsidRDefault="00547EF5" w:rsidP="00C16A3F">
      <w:pPr>
        <w:rPr>
          <w:lang w:val="hu-HU"/>
        </w:rPr>
      </w:pPr>
      <w:r w:rsidRPr="00845AC0">
        <w:rPr>
          <w:lang w:val="hu-HU"/>
        </w:rPr>
        <w:separator/>
      </w:r>
    </w:p>
  </w:footnote>
  <w:footnote w:type="continuationSeparator" w:id="0">
    <w:p w:rsidR="00547EF5" w:rsidRPr="00845AC0" w:rsidRDefault="00547EF5" w:rsidP="00C16A3F">
      <w:pPr>
        <w:rPr>
          <w:lang w:val="hu-HU"/>
        </w:rPr>
      </w:pPr>
      <w:r w:rsidRPr="00845AC0">
        <w:rPr>
          <w:lang w:val="hu-H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C0" w:rsidRPr="00845AC0" w:rsidRDefault="00845AC0">
    <w:pPr>
      <w:pStyle w:val="Header"/>
      <w:rPr>
        <w:lang w:val="hu-H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C0" w:rsidRPr="00845AC0" w:rsidRDefault="00845AC0">
    <w:pPr>
      <w:pStyle w:val="Header"/>
      <w:rPr>
        <w:lang w:val="hu-H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C0" w:rsidRPr="00845AC0" w:rsidRDefault="00845AC0">
    <w:pPr>
      <w:pStyle w:val="Header"/>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40C8B"/>
    <w:multiLevelType w:val="hybridMultilevel"/>
    <w:tmpl w:val="A64EA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B1168B"/>
    <w:multiLevelType w:val="hybridMultilevel"/>
    <w:tmpl w:val="234A3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documentProtection w:edit="forms" w:enforcement="1" w:cryptProviderType="rsaAES" w:cryptAlgorithmClass="hash" w:cryptAlgorithmType="typeAny" w:cryptAlgorithmSid="14" w:cryptSpinCount="100000" w:hash="gyg4B/M7bjq7qyajpxUlr3k7inDGaJSYY6L8vJNlG/JgE0x8q3KB1/nzMS3McePqo89/jz1z+wF22FmkfxxGHw==" w:salt="C2fKyLRCU9D1ilOILuam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3F"/>
    <w:rsid w:val="000E7929"/>
    <w:rsid w:val="001846BD"/>
    <w:rsid w:val="00236841"/>
    <w:rsid w:val="002E3D56"/>
    <w:rsid w:val="002F116F"/>
    <w:rsid w:val="004037A8"/>
    <w:rsid w:val="00547EF5"/>
    <w:rsid w:val="00614A26"/>
    <w:rsid w:val="006763F2"/>
    <w:rsid w:val="00777BD2"/>
    <w:rsid w:val="007D5604"/>
    <w:rsid w:val="00845AC0"/>
    <w:rsid w:val="00896B7C"/>
    <w:rsid w:val="008B2828"/>
    <w:rsid w:val="008E2E9E"/>
    <w:rsid w:val="009F5A0A"/>
    <w:rsid w:val="00A80A26"/>
    <w:rsid w:val="00A8529C"/>
    <w:rsid w:val="00B40D17"/>
    <w:rsid w:val="00C120E6"/>
    <w:rsid w:val="00C16A3F"/>
    <w:rsid w:val="00C85B45"/>
    <w:rsid w:val="00D02736"/>
    <w:rsid w:val="00D321AD"/>
    <w:rsid w:val="00DD01B9"/>
    <w:rsid w:val="00E16A30"/>
    <w:rsid w:val="00F34C21"/>
    <w:rsid w:val="00F7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4FA40CE-EF7E-40D5-BB2A-418358E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A3F"/>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A3F"/>
    <w:pPr>
      <w:tabs>
        <w:tab w:val="center" w:pos="4320"/>
        <w:tab w:val="right" w:pos="8640"/>
      </w:tabs>
    </w:pPr>
  </w:style>
  <w:style w:type="character" w:customStyle="1" w:styleId="HeaderChar">
    <w:name w:val="Header Char"/>
    <w:link w:val="Header"/>
    <w:rsid w:val="00C16A3F"/>
    <w:rPr>
      <w:rFonts w:ascii="Times New Roman" w:eastAsia="Times New Roman" w:hAnsi="Times New Roman" w:cs="Times New Roman"/>
      <w:sz w:val="20"/>
      <w:szCs w:val="20"/>
    </w:rPr>
  </w:style>
  <w:style w:type="paragraph" w:styleId="BodyTextIndent2">
    <w:name w:val="Body Text Indent 2"/>
    <w:basedOn w:val="Normal"/>
    <w:link w:val="BodyTextIndent2Char"/>
    <w:rsid w:val="00C16A3F"/>
    <w:pPr>
      <w:ind w:left="288"/>
    </w:pPr>
    <w:rPr>
      <w:rFonts w:ascii="Courier New" w:hAnsi="Courier New" w:cs="Courier New"/>
    </w:rPr>
  </w:style>
  <w:style w:type="character" w:customStyle="1" w:styleId="BodyTextIndent2Char">
    <w:name w:val="Body Text Indent 2 Char"/>
    <w:link w:val="BodyTextIndent2"/>
    <w:rsid w:val="00C16A3F"/>
    <w:rPr>
      <w:rFonts w:ascii="Courier New" w:eastAsia="Times New Roman" w:hAnsi="Courier New" w:cs="Courier New"/>
      <w:sz w:val="20"/>
      <w:szCs w:val="20"/>
    </w:rPr>
  </w:style>
  <w:style w:type="paragraph" w:styleId="Footer">
    <w:name w:val="footer"/>
    <w:basedOn w:val="Normal"/>
    <w:link w:val="FooterChar"/>
    <w:unhideWhenUsed/>
    <w:rsid w:val="00C16A3F"/>
    <w:pPr>
      <w:tabs>
        <w:tab w:val="center" w:pos="4680"/>
        <w:tab w:val="right" w:pos="9360"/>
      </w:tabs>
    </w:pPr>
  </w:style>
  <w:style w:type="character" w:customStyle="1" w:styleId="FooterChar">
    <w:name w:val="Footer Char"/>
    <w:link w:val="Footer"/>
    <w:uiPriority w:val="99"/>
    <w:rsid w:val="00C16A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16A3F"/>
    <w:rPr>
      <w:rFonts w:ascii="Tahoma" w:hAnsi="Tahoma" w:cs="Tahoma"/>
      <w:sz w:val="16"/>
      <w:szCs w:val="16"/>
    </w:rPr>
  </w:style>
  <w:style w:type="character" w:customStyle="1" w:styleId="BalloonTextChar">
    <w:name w:val="Balloon Text Char"/>
    <w:link w:val="BalloonText"/>
    <w:uiPriority w:val="99"/>
    <w:semiHidden/>
    <w:rsid w:val="00C16A3F"/>
    <w:rPr>
      <w:rFonts w:ascii="Tahoma" w:eastAsia="Times New Roman" w:hAnsi="Tahoma" w:cs="Tahoma"/>
      <w:sz w:val="16"/>
      <w:szCs w:val="16"/>
    </w:rPr>
  </w:style>
  <w:style w:type="character" w:styleId="PageNumber">
    <w:name w:val="page number"/>
    <w:basedOn w:val="DefaultParagraphFont"/>
    <w:rsid w:val="00C1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399D-DDB7-4AF6-A3CB-73279D01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2000</dc:creator>
  <cp:keywords/>
  <cp:lastModifiedBy>Victoria Hadhazy</cp:lastModifiedBy>
  <cp:revision>8</cp:revision>
  <cp:lastPrinted>2014-07-03T19:27:00Z</cp:lastPrinted>
  <dcterms:created xsi:type="dcterms:W3CDTF">2014-07-30T17:21:00Z</dcterms:created>
  <dcterms:modified xsi:type="dcterms:W3CDTF">2014-07-31T19:26:00Z</dcterms:modified>
</cp:coreProperties>
</file>