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10" w:rsidRDefault="003A1E10" w:rsidP="00C374E2">
      <w:pPr>
        <w:tabs>
          <w:tab w:val="left" w:pos="9000"/>
        </w:tabs>
        <w:jc w:val="center"/>
        <w:rPr>
          <w:b/>
          <w:sz w:val="28"/>
        </w:rPr>
      </w:pPr>
      <w:bookmarkStart w:id="0" w:name="_GoBack"/>
      <w:bookmarkEnd w:id="0"/>
    </w:p>
    <w:p w:rsidR="003A1E10" w:rsidRDefault="003A1E10" w:rsidP="00C374E2">
      <w:pPr>
        <w:tabs>
          <w:tab w:val="left" w:pos="9000"/>
        </w:tabs>
        <w:jc w:val="center"/>
        <w:rPr>
          <w:b/>
          <w:sz w:val="28"/>
        </w:rPr>
      </w:pPr>
    </w:p>
    <w:p w:rsidR="003A1E10" w:rsidRDefault="003A1E10" w:rsidP="00C374E2">
      <w:pPr>
        <w:tabs>
          <w:tab w:val="left" w:pos="9000"/>
        </w:tabs>
        <w:jc w:val="center"/>
        <w:rPr>
          <w:b/>
          <w:sz w:val="28"/>
        </w:rPr>
      </w:pPr>
    </w:p>
    <w:p w:rsidR="009058DD" w:rsidRDefault="001F291F" w:rsidP="009058DD">
      <w:pPr>
        <w:tabs>
          <w:tab w:val="left" w:pos="9000"/>
        </w:tabs>
        <w:ind w:right="-180"/>
        <w:jc w:val="center"/>
        <w:rPr>
          <w:b/>
          <w:sz w:val="28"/>
        </w:rPr>
      </w:pPr>
      <w:r>
        <w:rPr>
          <w:b/>
          <w:sz w:val="28"/>
        </w:rPr>
        <w:t>J</w:t>
      </w:r>
      <w:r w:rsidR="00C65778">
        <w:rPr>
          <w:b/>
          <w:sz w:val="28"/>
        </w:rPr>
        <w:t>HM IRB</w:t>
      </w:r>
      <w:r w:rsidR="000D2182">
        <w:rPr>
          <w:b/>
          <w:sz w:val="28"/>
        </w:rPr>
        <w:t xml:space="preserve"> </w:t>
      </w:r>
      <w:r w:rsidR="00322083">
        <w:rPr>
          <w:b/>
          <w:sz w:val="28"/>
        </w:rPr>
        <w:t>e</w:t>
      </w:r>
      <w:r>
        <w:rPr>
          <w:b/>
          <w:sz w:val="28"/>
        </w:rPr>
        <w:t xml:space="preserve">Form </w:t>
      </w:r>
      <w:r w:rsidR="00576BA5">
        <w:rPr>
          <w:b/>
          <w:sz w:val="28"/>
        </w:rPr>
        <w:t>S</w:t>
      </w:r>
      <w:r w:rsidR="0094380F">
        <w:rPr>
          <w:b/>
          <w:sz w:val="28"/>
        </w:rPr>
        <w:t xml:space="preserve"> </w:t>
      </w:r>
      <w:r w:rsidR="009B1350">
        <w:rPr>
          <w:b/>
          <w:sz w:val="28"/>
        </w:rPr>
        <w:t>–</w:t>
      </w:r>
      <w:r w:rsidR="0094380F">
        <w:rPr>
          <w:b/>
          <w:sz w:val="28"/>
        </w:rPr>
        <w:t xml:space="preserve"> </w:t>
      </w:r>
      <w:r w:rsidR="004A3EF9">
        <w:rPr>
          <w:b/>
          <w:sz w:val="28"/>
        </w:rPr>
        <w:t xml:space="preserve">Secondary </w:t>
      </w:r>
      <w:r w:rsidR="002F6C7C">
        <w:rPr>
          <w:b/>
          <w:sz w:val="28"/>
        </w:rPr>
        <w:t>Research Protocol</w:t>
      </w:r>
      <w:r w:rsidR="00581E85">
        <w:rPr>
          <w:b/>
          <w:sz w:val="28"/>
        </w:rPr>
        <w:t xml:space="preserve"> for COVID-19 Related Research </w:t>
      </w:r>
      <w:r w:rsidR="009058DD">
        <w:rPr>
          <w:b/>
          <w:sz w:val="28"/>
        </w:rPr>
        <w:t xml:space="preserve">with </w:t>
      </w:r>
      <w:r w:rsidR="00D526AC">
        <w:rPr>
          <w:b/>
          <w:sz w:val="28"/>
        </w:rPr>
        <w:t>Biospecimens</w:t>
      </w:r>
      <w:r w:rsidR="009058DD">
        <w:rPr>
          <w:b/>
          <w:sz w:val="28"/>
        </w:rPr>
        <w:t xml:space="preserve"> </w:t>
      </w:r>
    </w:p>
    <w:p w:rsidR="009058DD" w:rsidRDefault="009058DD" w:rsidP="009058DD">
      <w:pPr>
        <w:tabs>
          <w:tab w:val="left" w:pos="9000"/>
        </w:tabs>
        <w:ind w:right="-180"/>
        <w:jc w:val="center"/>
        <w:rPr>
          <w:b/>
          <w:sz w:val="28"/>
        </w:rPr>
      </w:pPr>
    </w:p>
    <w:p w:rsidR="001F291F" w:rsidRDefault="001F291F">
      <w:pPr>
        <w:tabs>
          <w:tab w:val="left" w:pos="9000"/>
        </w:tabs>
        <w:rPr>
          <w:i/>
        </w:rPr>
      </w:pPr>
      <w:r>
        <w:tab/>
      </w:r>
    </w:p>
    <w:p w:rsidR="009058DD" w:rsidRDefault="00426AD8" w:rsidP="00E176DE">
      <w:pPr>
        <w:numPr>
          <w:ilvl w:val="0"/>
          <w:numId w:val="4"/>
        </w:numPr>
        <w:rPr>
          <w:b/>
          <w:sz w:val="24"/>
        </w:rPr>
      </w:pPr>
      <w:r>
        <w:rPr>
          <w:b/>
          <w:sz w:val="24"/>
        </w:rPr>
        <w:t xml:space="preserve">This form should be used for </w:t>
      </w:r>
      <w:r w:rsidR="00091C9B">
        <w:rPr>
          <w:b/>
          <w:sz w:val="24"/>
        </w:rPr>
        <w:t xml:space="preserve">secondary research </w:t>
      </w:r>
      <w:r w:rsidR="009058DD">
        <w:rPr>
          <w:b/>
          <w:sz w:val="24"/>
        </w:rPr>
        <w:t xml:space="preserve">with COVID-19 related biospecimens. </w:t>
      </w:r>
    </w:p>
    <w:p w:rsidR="009058DD" w:rsidRPr="00BE439A" w:rsidRDefault="009058DD" w:rsidP="00E176DE">
      <w:pPr>
        <w:pStyle w:val="ListParagraph"/>
        <w:numPr>
          <w:ilvl w:val="0"/>
          <w:numId w:val="4"/>
        </w:numPr>
        <w:tabs>
          <w:tab w:val="left" w:pos="9000"/>
        </w:tabs>
        <w:rPr>
          <w:b/>
          <w:sz w:val="24"/>
          <w:szCs w:val="24"/>
        </w:rPr>
      </w:pPr>
      <w:r w:rsidRPr="009058DD">
        <w:rPr>
          <w:b/>
          <w:sz w:val="24"/>
        </w:rPr>
        <w:t xml:space="preserve">These </w:t>
      </w:r>
      <w:r w:rsidR="00866112">
        <w:rPr>
          <w:b/>
          <w:sz w:val="24"/>
        </w:rPr>
        <w:t>studies</w:t>
      </w:r>
      <w:r w:rsidRPr="009058DD">
        <w:rPr>
          <w:b/>
          <w:sz w:val="24"/>
        </w:rPr>
        <w:t xml:space="preserve"> will draw specimens from one of the following existing specimen repositories [</w:t>
      </w:r>
      <w:r w:rsidRPr="00BE439A">
        <w:rPr>
          <w:b/>
          <w:sz w:val="24"/>
          <w:szCs w:val="24"/>
        </w:rPr>
        <w:t xml:space="preserve">IRB00248332 - Johns Hopkins COVID-19 Remnant Specimen Repository or Protocol # IRB00245545 - </w:t>
      </w:r>
      <w:hyperlink r:id="rId8" w:history="1">
        <w:r w:rsidRPr="00BE439A">
          <w:rPr>
            <w:b/>
            <w:sz w:val="24"/>
            <w:szCs w:val="24"/>
          </w:rPr>
          <w:t>Clinical Characterization Protocol for Severe Infectious Diseases (CCPSEI)</w:t>
        </w:r>
      </w:hyperlink>
      <w:r w:rsidRPr="00BE439A">
        <w:rPr>
          <w:b/>
          <w:sz w:val="24"/>
          <w:szCs w:val="24"/>
        </w:rPr>
        <w:t xml:space="preserve">] and will draw data from IRB00247569 - </w:t>
      </w:r>
      <w:r w:rsidRPr="00BE439A">
        <w:rPr>
          <w:b/>
          <w:color w:val="000000"/>
          <w:sz w:val="24"/>
          <w:szCs w:val="24"/>
        </w:rPr>
        <w:t xml:space="preserve">The COVID Precision Medicine Analytics Platform (PMAP) Registry (JH-CROWN). </w:t>
      </w:r>
    </w:p>
    <w:p w:rsidR="000C7DD8" w:rsidRPr="00BE439A" w:rsidRDefault="00BE439A" w:rsidP="00E176DE">
      <w:pPr>
        <w:pStyle w:val="ListParagraph"/>
        <w:numPr>
          <w:ilvl w:val="0"/>
          <w:numId w:val="4"/>
        </w:numPr>
        <w:tabs>
          <w:tab w:val="left" w:pos="9000"/>
        </w:tabs>
        <w:rPr>
          <w:b/>
          <w:sz w:val="24"/>
        </w:rPr>
      </w:pPr>
      <w:r>
        <w:rPr>
          <w:b/>
          <w:color w:val="000000"/>
          <w:sz w:val="24"/>
          <w:szCs w:val="24"/>
        </w:rPr>
        <w:t xml:space="preserve">Samples and data for </w:t>
      </w:r>
      <w:r w:rsidR="00D526AC">
        <w:rPr>
          <w:b/>
          <w:color w:val="000000"/>
          <w:sz w:val="24"/>
          <w:szCs w:val="24"/>
        </w:rPr>
        <w:t>these studies</w:t>
      </w:r>
      <w:r>
        <w:rPr>
          <w:b/>
          <w:color w:val="000000"/>
          <w:sz w:val="24"/>
          <w:szCs w:val="24"/>
        </w:rPr>
        <w:t xml:space="preserve"> will only be provisioned with approval of the JHU COVID-19 Biospecimen Oversight Committee. </w:t>
      </w:r>
      <w:r w:rsidR="00CC5A1A">
        <w:rPr>
          <w:b/>
          <w:color w:val="000000"/>
          <w:sz w:val="24"/>
          <w:szCs w:val="24"/>
        </w:rPr>
        <w:t>Please do not submit this form prior to having obtained permission from the</w:t>
      </w:r>
      <w:r w:rsidR="00CC5A1A" w:rsidRPr="00CC5A1A">
        <w:rPr>
          <w:b/>
          <w:color w:val="000000"/>
          <w:sz w:val="24"/>
          <w:szCs w:val="24"/>
        </w:rPr>
        <w:t xml:space="preserve"> </w:t>
      </w:r>
      <w:r w:rsidR="00CC5A1A">
        <w:rPr>
          <w:b/>
          <w:color w:val="000000"/>
          <w:sz w:val="24"/>
          <w:szCs w:val="24"/>
        </w:rPr>
        <w:t xml:space="preserve">Biospecimen Oversight Committee.  </w:t>
      </w:r>
    </w:p>
    <w:p w:rsidR="001F291F" w:rsidRDefault="00426AD8" w:rsidP="00E176DE">
      <w:pPr>
        <w:numPr>
          <w:ilvl w:val="0"/>
          <w:numId w:val="4"/>
        </w:numPr>
        <w:rPr>
          <w:b/>
          <w:sz w:val="24"/>
        </w:rPr>
      </w:pPr>
      <w:r>
        <w:rPr>
          <w:b/>
          <w:sz w:val="24"/>
        </w:rPr>
        <w:t xml:space="preserve">Please </w:t>
      </w:r>
      <w:r w:rsidR="000C7DD8">
        <w:rPr>
          <w:b/>
          <w:sz w:val="24"/>
        </w:rPr>
        <w:t>provide complete</w:t>
      </w:r>
      <w:r w:rsidR="001F291F">
        <w:rPr>
          <w:b/>
          <w:sz w:val="24"/>
        </w:rPr>
        <w:t xml:space="preserve"> </w:t>
      </w:r>
      <w:r w:rsidR="00D30125">
        <w:rPr>
          <w:b/>
          <w:sz w:val="24"/>
        </w:rPr>
        <w:t xml:space="preserve">information </w:t>
      </w:r>
      <w:r>
        <w:rPr>
          <w:b/>
          <w:sz w:val="24"/>
        </w:rPr>
        <w:t xml:space="preserve">for each </w:t>
      </w:r>
      <w:r w:rsidR="000C7DD8">
        <w:rPr>
          <w:b/>
          <w:sz w:val="24"/>
        </w:rPr>
        <w:t>item</w:t>
      </w:r>
      <w:r w:rsidR="003736A0">
        <w:rPr>
          <w:b/>
          <w:sz w:val="24"/>
        </w:rPr>
        <w:t xml:space="preserve"> below</w:t>
      </w:r>
      <w:r w:rsidR="001F291F">
        <w:rPr>
          <w:b/>
          <w:sz w:val="24"/>
        </w:rPr>
        <w:t xml:space="preserve">. </w:t>
      </w:r>
      <w:r w:rsidR="000C7DD8">
        <w:rPr>
          <w:b/>
          <w:sz w:val="24"/>
        </w:rPr>
        <w:t>If a</w:t>
      </w:r>
      <w:r w:rsidR="00CA7A63">
        <w:rPr>
          <w:b/>
          <w:sz w:val="24"/>
        </w:rPr>
        <w:t xml:space="preserve">n item is inapplicable to your </w:t>
      </w:r>
      <w:r w:rsidR="000C7DD8">
        <w:rPr>
          <w:b/>
          <w:sz w:val="24"/>
        </w:rPr>
        <w:t>study</w:t>
      </w:r>
      <w:r w:rsidR="00CA7A63">
        <w:rPr>
          <w:b/>
          <w:sz w:val="24"/>
        </w:rPr>
        <w:t>,</w:t>
      </w:r>
      <w:r w:rsidR="000C7DD8">
        <w:rPr>
          <w:b/>
          <w:sz w:val="24"/>
        </w:rPr>
        <w:t xml:space="preserve"> explain why.</w:t>
      </w:r>
    </w:p>
    <w:p w:rsidR="002D2BCF" w:rsidRPr="002D2BCF" w:rsidRDefault="002D2BCF" w:rsidP="00E176DE">
      <w:pPr>
        <w:numPr>
          <w:ilvl w:val="0"/>
          <w:numId w:val="4"/>
        </w:numPr>
        <w:autoSpaceDE w:val="0"/>
        <w:autoSpaceDN w:val="0"/>
        <w:adjustRightInd w:val="0"/>
        <w:rPr>
          <w:b/>
          <w:sz w:val="24"/>
          <w:szCs w:val="24"/>
        </w:rPr>
      </w:pPr>
      <w:r w:rsidRPr="002D2BCF">
        <w:rPr>
          <w:b/>
          <w:sz w:val="24"/>
          <w:szCs w:val="24"/>
        </w:rPr>
        <w:lastRenderedPageBreak/>
        <w:t xml:space="preserve">When submitting </w:t>
      </w:r>
      <w:r w:rsidR="00684011">
        <w:rPr>
          <w:b/>
          <w:sz w:val="24"/>
          <w:szCs w:val="24"/>
        </w:rPr>
        <w:t xml:space="preserve">JHM IRB </w:t>
      </w:r>
      <w:r w:rsidRPr="002D2BCF">
        <w:rPr>
          <w:b/>
          <w:sz w:val="24"/>
          <w:szCs w:val="24"/>
        </w:rPr>
        <w:t>eF</w:t>
      </w:r>
      <w:r w:rsidR="00BE5255">
        <w:rPr>
          <w:b/>
          <w:sz w:val="24"/>
          <w:szCs w:val="24"/>
        </w:rPr>
        <w:t>orm</w:t>
      </w:r>
      <w:r w:rsidR="00A2622E">
        <w:rPr>
          <w:b/>
          <w:sz w:val="24"/>
          <w:szCs w:val="24"/>
        </w:rPr>
        <w:t xml:space="preserve"> </w:t>
      </w:r>
      <w:r w:rsidR="00CC5B56">
        <w:rPr>
          <w:b/>
          <w:sz w:val="24"/>
          <w:szCs w:val="24"/>
        </w:rPr>
        <w:t>S</w:t>
      </w:r>
      <w:r w:rsidR="00426AD8" w:rsidRPr="002D2BCF">
        <w:rPr>
          <w:b/>
          <w:sz w:val="24"/>
          <w:szCs w:val="24"/>
        </w:rPr>
        <w:t xml:space="preserve"> </w:t>
      </w:r>
      <w:r w:rsidRPr="002D2BCF">
        <w:rPr>
          <w:b/>
          <w:sz w:val="24"/>
          <w:szCs w:val="24"/>
        </w:rPr>
        <w:t>(new or revised)</w:t>
      </w:r>
      <w:r w:rsidR="00237505">
        <w:rPr>
          <w:b/>
          <w:sz w:val="24"/>
          <w:szCs w:val="24"/>
        </w:rPr>
        <w:t>,</w:t>
      </w:r>
      <w:r w:rsidRPr="002D2BCF">
        <w:rPr>
          <w:b/>
          <w:sz w:val="24"/>
          <w:szCs w:val="24"/>
        </w:rPr>
        <w:t xml:space="preserve"> enter the date </w:t>
      </w:r>
      <w:r w:rsidR="0029440B">
        <w:rPr>
          <w:b/>
          <w:sz w:val="24"/>
          <w:szCs w:val="24"/>
        </w:rPr>
        <w:t xml:space="preserve">submitted, the name of the PI, and the eIRB application number </w:t>
      </w:r>
      <w:r w:rsidR="00D30125">
        <w:rPr>
          <w:b/>
          <w:sz w:val="24"/>
          <w:szCs w:val="24"/>
        </w:rPr>
        <w:t>in</w:t>
      </w:r>
      <w:r w:rsidR="00D30125" w:rsidRPr="002D2BCF">
        <w:rPr>
          <w:b/>
          <w:sz w:val="24"/>
          <w:szCs w:val="24"/>
        </w:rPr>
        <w:t xml:space="preserve"> </w:t>
      </w:r>
      <w:r w:rsidRPr="002D2BCF">
        <w:rPr>
          <w:b/>
          <w:sz w:val="24"/>
          <w:szCs w:val="24"/>
        </w:rPr>
        <w:t xml:space="preserve">the </w:t>
      </w:r>
      <w:r w:rsidR="0029440B">
        <w:rPr>
          <w:b/>
          <w:sz w:val="24"/>
          <w:szCs w:val="24"/>
        </w:rPr>
        <w:t>header</w:t>
      </w:r>
      <w:r w:rsidR="0029440B" w:rsidRPr="002D2BCF">
        <w:rPr>
          <w:b/>
          <w:sz w:val="24"/>
          <w:szCs w:val="24"/>
        </w:rPr>
        <w:t xml:space="preserve"> </w:t>
      </w:r>
      <w:r w:rsidRPr="002D2BCF">
        <w:rPr>
          <w:b/>
          <w:sz w:val="24"/>
          <w:szCs w:val="24"/>
        </w:rPr>
        <w:t xml:space="preserve">at the top of </w:t>
      </w:r>
      <w:r w:rsidR="0029440B">
        <w:rPr>
          <w:b/>
          <w:sz w:val="24"/>
          <w:szCs w:val="24"/>
        </w:rPr>
        <w:t>the form</w:t>
      </w:r>
      <w:r w:rsidR="00E979B1">
        <w:rPr>
          <w:b/>
          <w:sz w:val="24"/>
          <w:szCs w:val="24"/>
        </w:rPr>
        <w:t>.</w:t>
      </w:r>
    </w:p>
    <w:p w:rsidR="002D2BCF" w:rsidRPr="002D2BCF" w:rsidRDefault="002D2BCF" w:rsidP="002D2BCF"/>
    <w:p w:rsidR="002B090D" w:rsidRDefault="001F291F" w:rsidP="002B090D">
      <w:pPr>
        <w:rPr>
          <w:sz w:val="24"/>
        </w:rPr>
      </w:pPr>
      <w:r>
        <w:t>**</w:t>
      </w:r>
      <w:r w:rsidR="00BB30CD">
        <w:t>**</w:t>
      </w:r>
      <w:r>
        <w:t>**************************************************************************</w:t>
      </w:r>
      <w:r w:rsidR="00BB30CD">
        <w:t>***********</w:t>
      </w:r>
      <w:r w:rsidR="00D11D0D">
        <w:t>****</w:t>
      </w:r>
    </w:p>
    <w:p w:rsidR="00996269" w:rsidRPr="001C066B" w:rsidRDefault="00996269" w:rsidP="002B090D">
      <w:pPr>
        <w:rPr>
          <w:i/>
          <w:sz w:val="24"/>
          <w:szCs w:val="24"/>
        </w:rPr>
      </w:pPr>
    </w:p>
    <w:p w:rsidR="00BF1AE4" w:rsidRPr="000E1B10" w:rsidRDefault="00BF1AE4" w:rsidP="002B090D">
      <w:pPr>
        <w:rPr>
          <w:i/>
          <w:sz w:val="24"/>
        </w:rPr>
      </w:pPr>
      <w:r w:rsidRPr="000E1B10">
        <w:rPr>
          <w:i/>
          <w:sz w:val="24"/>
          <w:szCs w:val="24"/>
        </w:rPr>
        <w:t xml:space="preserve">Instructional text is included in italics and should be deleted prior to submitting your eForm S. Pre-approved language appears in </w:t>
      </w:r>
      <w:r w:rsidR="000E1B10" w:rsidRPr="009058DD">
        <w:rPr>
          <w:i/>
          <w:color w:val="2E74B5" w:themeColor="accent1" w:themeShade="BF"/>
          <w:sz w:val="24"/>
          <w:szCs w:val="24"/>
        </w:rPr>
        <w:t>blue</w:t>
      </w:r>
      <w:r w:rsidR="000E1B10" w:rsidRPr="000E1B10">
        <w:rPr>
          <w:i/>
          <w:sz w:val="24"/>
          <w:szCs w:val="24"/>
        </w:rPr>
        <w:t xml:space="preserve">. </w:t>
      </w:r>
    </w:p>
    <w:p w:rsidR="00AD4067" w:rsidRDefault="00AD4067" w:rsidP="002B090D">
      <w:pPr>
        <w:rPr>
          <w:sz w:val="24"/>
        </w:rPr>
      </w:pPr>
    </w:p>
    <w:p w:rsidR="002B090D" w:rsidRPr="00EF4A9A" w:rsidRDefault="00D8165D" w:rsidP="002B090D">
      <w:pPr>
        <w:numPr>
          <w:ilvl w:val="0"/>
          <w:numId w:val="1"/>
        </w:numPr>
        <w:tabs>
          <w:tab w:val="clear" w:pos="810"/>
          <w:tab w:val="num" w:pos="720"/>
        </w:tabs>
        <w:rPr>
          <w:b/>
          <w:color w:val="FF0000"/>
          <w:sz w:val="24"/>
        </w:rPr>
      </w:pPr>
      <w:r w:rsidRPr="0094705E">
        <w:rPr>
          <w:b/>
          <w:sz w:val="24"/>
        </w:rPr>
        <w:t>Research Question</w:t>
      </w:r>
      <w:r w:rsidR="002B090D" w:rsidRPr="0094705E">
        <w:rPr>
          <w:b/>
          <w:sz w:val="24"/>
        </w:rPr>
        <w:t xml:space="preserve"> </w:t>
      </w:r>
      <w:r w:rsidR="002B090D" w:rsidRPr="0094705E">
        <w:rPr>
          <w:sz w:val="24"/>
        </w:rPr>
        <w:t>(include all primary and secondary objectives)</w:t>
      </w:r>
    </w:p>
    <w:p w:rsidR="002B090D" w:rsidRPr="002B090D" w:rsidRDefault="002B090D" w:rsidP="002B090D">
      <w:pPr>
        <w:ind w:left="90"/>
        <w:rPr>
          <w:sz w:val="24"/>
        </w:rPr>
      </w:pPr>
    </w:p>
    <w:p w:rsidR="00165DF6" w:rsidRDefault="00165DF6" w:rsidP="00165DF6">
      <w:pPr>
        <w:numPr>
          <w:ilvl w:val="0"/>
          <w:numId w:val="1"/>
        </w:numPr>
        <w:tabs>
          <w:tab w:val="clear" w:pos="810"/>
          <w:tab w:val="num" w:pos="720"/>
        </w:tabs>
        <w:ind w:left="720" w:hanging="630"/>
        <w:rPr>
          <w:sz w:val="24"/>
        </w:rPr>
      </w:pPr>
      <w:r>
        <w:rPr>
          <w:b/>
          <w:sz w:val="24"/>
        </w:rPr>
        <w:t>Background</w:t>
      </w:r>
      <w:r w:rsidR="000D2182">
        <w:rPr>
          <w:b/>
          <w:sz w:val="24"/>
        </w:rPr>
        <w:t xml:space="preserve"> </w:t>
      </w:r>
      <w:r w:rsidR="002B090D">
        <w:rPr>
          <w:sz w:val="24"/>
        </w:rPr>
        <w:t>(briefly describe</w:t>
      </w:r>
      <w:r w:rsidRPr="004613EC">
        <w:rPr>
          <w:sz w:val="24"/>
        </w:rPr>
        <w:t xml:space="preserve"> relevant information to justify the </w:t>
      </w:r>
      <w:r w:rsidR="000D2182">
        <w:rPr>
          <w:sz w:val="24"/>
        </w:rPr>
        <w:t>research</w:t>
      </w:r>
      <w:r w:rsidRPr="004613EC">
        <w:rPr>
          <w:sz w:val="24"/>
        </w:rPr>
        <w:t>)</w:t>
      </w:r>
    </w:p>
    <w:p w:rsidR="00165DF6" w:rsidRPr="00B70CE3" w:rsidRDefault="00120296" w:rsidP="00165DF6">
      <w:pPr>
        <w:ind w:left="90"/>
        <w:rPr>
          <w:color w:val="0070C0"/>
          <w:sz w:val="24"/>
          <w:szCs w:val="24"/>
        </w:rPr>
      </w:pPr>
      <w:r>
        <w:rPr>
          <w:color w:val="0070C0"/>
          <w:sz w:val="24"/>
          <w:szCs w:val="24"/>
        </w:rPr>
        <w:t xml:space="preserve">The biospecimens and associated meta-data available in this resource were collected prospectively under the </w:t>
      </w:r>
      <w:r w:rsidR="00196CD7">
        <w:rPr>
          <w:color w:val="0070C0"/>
          <w:sz w:val="24"/>
          <w:szCs w:val="24"/>
        </w:rPr>
        <w:t>“Clinical C</w:t>
      </w:r>
      <w:r w:rsidR="00F82786" w:rsidRPr="00F82786">
        <w:rPr>
          <w:color w:val="0070C0"/>
          <w:sz w:val="24"/>
          <w:szCs w:val="24"/>
        </w:rPr>
        <w:t xml:space="preserve">haracterization </w:t>
      </w:r>
      <w:r w:rsidR="00196CD7">
        <w:rPr>
          <w:color w:val="0070C0"/>
          <w:sz w:val="24"/>
          <w:szCs w:val="24"/>
        </w:rPr>
        <w:t>Protocol for S</w:t>
      </w:r>
      <w:r w:rsidR="00F82786" w:rsidRPr="00F82786">
        <w:rPr>
          <w:color w:val="0070C0"/>
          <w:sz w:val="24"/>
          <w:szCs w:val="24"/>
        </w:rPr>
        <w:t xml:space="preserve">evere </w:t>
      </w:r>
      <w:r w:rsidR="00196CD7">
        <w:rPr>
          <w:color w:val="0070C0"/>
          <w:sz w:val="24"/>
          <w:szCs w:val="24"/>
        </w:rPr>
        <w:t>I</w:t>
      </w:r>
      <w:r w:rsidR="00F82786" w:rsidRPr="00F82786">
        <w:rPr>
          <w:color w:val="0070C0"/>
          <w:sz w:val="24"/>
          <w:szCs w:val="24"/>
        </w:rPr>
        <w:t xml:space="preserve">nfectious </w:t>
      </w:r>
      <w:r w:rsidR="00196CD7">
        <w:rPr>
          <w:color w:val="0070C0"/>
          <w:sz w:val="24"/>
          <w:szCs w:val="24"/>
        </w:rPr>
        <w:t>D</w:t>
      </w:r>
      <w:r w:rsidR="00F82786" w:rsidRPr="00F82786">
        <w:rPr>
          <w:color w:val="0070C0"/>
          <w:sz w:val="24"/>
          <w:szCs w:val="24"/>
        </w:rPr>
        <w:t>iseases</w:t>
      </w:r>
      <w:r w:rsidR="00196CD7">
        <w:rPr>
          <w:color w:val="0070C0"/>
          <w:sz w:val="24"/>
          <w:szCs w:val="24"/>
        </w:rPr>
        <w:t xml:space="preserve"> CCPSEI”,</w:t>
      </w:r>
      <w:r>
        <w:rPr>
          <w:color w:val="0070C0"/>
          <w:sz w:val="24"/>
          <w:szCs w:val="24"/>
        </w:rPr>
        <w:t xml:space="preserve"> </w:t>
      </w:r>
      <w:r w:rsidR="007D7EAD">
        <w:rPr>
          <w:color w:val="0070C0"/>
          <w:sz w:val="24"/>
          <w:szCs w:val="24"/>
        </w:rPr>
        <w:t>(</w:t>
      </w:r>
      <w:r w:rsidR="00F82786" w:rsidRPr="00BE439A">
        <w:rPr>
          <w:color w:val="2E74B5" w:themeColor="accent1" w:themeShade="BF"/>
          <w:sz w:val="24"/>
          <w:szCs w:val="24"/>
        </w:rPr>
        <w:t>IRB00245545</w:t>
      </w:r>
      <w:r w:rsidR="00196CD7">
        <w:rPr>
          <w:color w:val="2E74B5" w:themeColor="accent1" w:themeShade="BF"/>
          <w:sz w:val="24"/>
          <w:szCs w:val="24"/>
        </w:rPr>
        <w:t>,</w:t>
      </w:r>
      <w:r w:rsidR="007D7EAD">
        <w:rPr>
          <w:color w:val="2E74B5" w:themeColor="accent1" w:themeShade="BF"/>
          <w:sz w:val="24"/>
          <w:szCs w:val="24"/>
        </w:rPr>
        <w:t xml:space="preserve"> </w:t>
      </w:r>
      <w:proofErr w:type="gramStart"/>
      <w:r w:rsidR="007D7EAD">
        <w:rPr>
          <w:color w:val="2E74B5" w:themeColor="accent1" w:themeShade="BF"/>
          <w:sz w:val="24"/>
          <w:szCs w:val="24"/>
        </w:rPr>
        <w:t>PI</w:t>
      </w:r>
      <w:proofErr w:type="gramEnd"/>
      <w:r w:rsidR="007D7EAD">
        <w:rPr>
          <w:color w:val="2E74B5" w:themeColor="accent1" w:themeShade="BF"/>
          <w:sz w:val="24"/>
          <w:szCs w:val="24"/>
        </w:rPr>
        <w:t xml:space="preserve"> Sauer)</w:t>
      </w:r>
      <w:r w:rsidR="00701EB2">
        <w:rPr>
          <w:color w:val="2E74B5" w:themeColor="accent1" w:themeShade="BF"/>
          <w:sz w:val="24"/>
          <w:szCs w:val="24"/>
        </w:rPr>
        <w:t xml:space="preserve"> </w:t>
      </w:r>
      <w:r>
        <w:rPr>
          <w:color w:val="0070C0"/>
          <w:sz w:val="24"/>
          <w:szCs w:val="24"/>
        </w:rPr>
        <w:t xml:space="preserve">and retrospectively under </w:t>
      </w:r>
      <w:r w:rsidR="00196CD7">
        <w:rPr>
          <w:color w:val="0070C0"/>
          <w:sz w:val="24"/>
          <w:szCs w:val="24"/>
        </w:rPr>
        <w:t>“</w:t>
      </w:r>
      <w:r w:rsidR="00196CD7" w:rsidRPr="00196CD7">
        <w:rPr>
          <w:color w:val="0070C0"/>
          <w:sz w:val="24"/>
          <w:szCs w:val="24"/>
        </w:rPr>
        <w:t>The Johns Hopkins COVID-19 Remnant Specimen Repository”</w:t>
      </w:r>
      <w:r w:rsidR="00196CD7">
        <w:rPr>
          <w:color w:val="0070C0"/>
          <w:sz w:val="24"/>
          <w:szCs w:val="24"/>
        </w:rPr>
        <w:t>,</w:t>
      </w:r>
      <w:r w:rsidR="00F82786" w:rsidRPr="00196CD7">
        <w:rPr>
          <w:color w:val="0070C0"/>
          <w:sz w:val="24"/>
          <w:szCs w:val="24"/>
        </w:rPr>
        <w:t xml:space="preserve"> (</w:t>
      </w:r>
      <w:r w:rsidR="00F82786" w:rsidRPr="00397C52">
        <w:rPr>
          <w:color w:val="0070C0"/>
          <w:sz w:val="24"/>
          <w:szCs w:val="24"/>
        </w:rPr>
        <w:t>IRB00248332</w:t>
      </w:r>
      <w:r w:rsidR="00F82786" w:rsidRPr="00196CD7">
        <w:rPr>
          <w:color w:val="0070C0"/>
          <w:sz w:val="24"/>
          <w:szCs w:val="24"/>
        </w:rPr>
        <w:t>,</w:t>
      </w:r>
      <w:r w:rsidR="007D7EAD" w:rsidRPr="00196CD7">
        <w:rPr>
          <w:color w:val="0070C0"/>
          <w:sz w:val="24"/>
          <w:szCs w:val="24"/>
        </w:rPr>
        <w:t xml:space="preserve"> PI Sauer)</w:t>
      </w:r>
      <w:r>
        <w:rPr>
          <w:color w:val="0070C0"/>
          <w:sz w:val="24"/>
          <w:szCs w:val="24"/>
        </w:rPr>
        <w:t>.  These repositories were developed with the intention to create a</w:t>
      </w:r>
      <w:r w:rsidR="007D7EAD">
        <w:rPr>
          <w:color w:val="0070C0"/>
          <w:sz w:val="24"/>
          <w:szCs w:val="24"/>
        </w:rPr>
        <w:t>n institutional</w:t>
      </w:r>
      <w:r>
        <w:rPr>
          <w:color w:val="0070C0"/>
          <w:sz w:val="24"/>
          <w:szCs w:val="24"/>
        </w:rPr>
        <w:t xml:space="preserve"> resource available to all </w:t>
      </w:r>
      <w:r w:rsidR="007D7EAD">
        <w:rPr>
          <w:color w:val="0070C0"/>
          <w:sz w:val="24"/>
          <w:szCs w:val="24"/>
        </w:rPr>
        <w:t>Johns Hopkins</w:t>
      </w:r>
      <w:r>
        <w:rPr>
          <w:color w:val="0070C0"/>
          <w:sz w:val="24"/>
          <w:szCs w:val="24"/>
        </w:rPr>
        <w:t xml:space="preserve"> researchers to </w:t>
      </w:r>
      <w:r w:rsidR="007D7EAD">
        <w:rPr>
          <w:color w:val="0070C0"/>
          <w:sz w:val="24"/>
          <w:szCs w:val="24"/>
        </w:rPr>
        <w:t xml:space="preserve">access for biospecimens with associated data in order to answer critical downstream research questions. </w:t>
      </w:r>
    </w:p>
    <w:p w:rsidR="0030688F" w:rsidRDefault="0030688F" w:rsidP="00D526AC">
      <w:pPr>
        <w:rPr>
          <w:sz w:val="24"/>
        </w:rPr>
      </w:pPr>
    </w:p>
    <w:p w:rsidR="00887F68" w:rsidRPr="00887F68" w:rsidRDefault="0074294B" w:rsidP="00165DF6">
      <w:pPr>
        <w:numPr>
          <w:ilvl w:val="0"/>
          <w:numId w:val="1"/>
        </w:numPr>
        <w:tabs>
          <w:tab w:val="left" w:pos="720"/>
        </w:tabs>
        <w:ind w:left="1170" w:hanging="1080"/>
        <w:rPr>
          <w:sz w:val="24"/>
        </w:rPr>
      </w:pPr>
      <w:r>
        <w:rPr>
          <w:b/>
          <w:sz w:val="24"/>
        </w:rPr>
        <w:t>Methods</w:t>
      </w:r>
    </w:p>
    <w:p w:rsidR="00953B78" w:rsidRPr="008F5A84" w:rsidRDefault="0074294B" w:rsidP="00E176DE">
      <w:pPr>
        <w:numPr>
          <w:ilvl w:val="0"/>
          <w:numId w:val="5"/>
        </w:numPr>
        <w:tabs>
          <w:tab w:val="left" w:pos="1170"/>
        </w:tabs>
        <w:rPr>
          <w:rFonts w:ascii="Calibri" w:hAnsi="Calibri" w:cs="Calibri"/>
          <w:color w:val="000000"/>
        </w:rPr>
      </w:pPr>
      <w:r w:rsidRPr="0094705E">
        <w:rPr>
          <w:sz w:val="24"/>
        </w:rPr>
        <w:t>Describe the study design and the database</w:t>
      </w:r>
      <w:r w:rsidR="009B2B05" w:rsidRPr="0094705E">
        <w:rPr>
          <w:sz w:val="24"/>
        </w:rPr>
        <w:t>(</w:t>
      </w:r>
      <w:r w:rsidRPr="0094705E">
        <w:rPr>
          <w:sz w:val="24"/>
        </w:rPr>
        <w:t>s</w:t>
      </w:r>
      <w:r w:rsidR="009B2B05" w:rsidRPr="0094705E">
        <w:rPr>
          <w:sz w:val="24"/>
        </w:rPr>
        <w:t>)</w:t>
      </w:r>
      <w:r w:rsidRPr="0094705E">
        <w:rPr>
          <w:sz w:val="24"/>
        </w:rPr>
        <w:t xml:space="preserve"> that will be utilized</w:t>
      </w:r>
      <w:r w:rsidR="00A5377E" w:rsidRPr="00690BFF">
        <w:rPr>
          <w:sz w:val="24"/>
        </w:rPr>
        <w:t xml:space="preserve">, </w:t>
      </w:r>
      <w:r w:rsidR="00A5377E" w:rsidRPr="0034622B">
        <w:rPr>
          <w:sz w:val="24"/>
        </w:rPr>
        <w:t>including the specific</w:t>
      </w:r>
      <w:r w:rsidR="00A56ED4" w:rsidRPr="0034622B">
        <w:rPr>
          <w:sz w:val="24"/>
        </w:rPr>
        <w:t xml:space="preserve"> </w:t>
      </w:r>
      <w:r w:rsidR="002B5285" w:rsidRPr="0034622B">
        <w:rPr>
          <w:sz w:val="24"/>
        </w:rPr>
        <w:t>sources</w:t>
      </w:r>
      <w:r w:rsidR="002B5285" w:rsidRPr="0034622B" w:rsidDel="004305DD">
        <w:rPr>
          <w:sz w:val="24"/>
        </w:rPr>
        <w:t xml:space="preserve"> </w:t>
      </w:r>
      <w:r w:rsidR="002B5285" w:rsidRPr="0034622B">
        <w:rPr>
          <w:sz w:val="24"/>
        </w:rPr>
        <w:t>from</w:t>
      </w:r>
      <w:r w:rsidR="00A5377E" w:rsidRPr="0034622B">
        <w:rPr>
          <w:sz w:val="24"/>
        </w:rPr>
        <w:t xml:space="preserve"> which you </w:t>
      </w:r>
      <w:r w:rsidR="00431E02" w:rsidRPr="0034622B">
        <w:rPr>
          <w:sz w:val="24"/>
        </w:rPr>
        <w:t>will collect</w:t>
      </w:r>
      <w:r w:rsidR="00A5377E" w:rsidRPr="0034622B">
        <w:rPr>
          <w:sz w:val="24"/>
        </w:rPr>
        <w:t xml:space="preserve"> data</w:t>
      </w:r>
      <w:r w:rsidR="00137779" w:rsidRPr="0034622B">
        <w:rPr>
          <w:sz w:val="24"/>
        </w:rPr>
        <w:t xml:space="preserve"> or samples</w:t>
      </w:r>
      <w:r w:rsidR="00D261CC" w:rsidRPr="0034622B">
        <w:rPr>
          <w:sz w:val="24"/>
        </w:rPr>
        <w:t>.</w:t>
      </w:r>
      <w:r w:rsidR="00A5377E" w:rsidRPr="0034622B">
        <w:rPr>
          <w:sz w:val="24"/>
        </w:rPr>
        <w:t xml:space="preserve"> </w:t>
      </w:r>
      <w:r w:rsidR="002B5285" w:rsidRPr="0034622B">
        <w:rPr>
          <w:sz w:val="24"/>
        </w:rPr>
        <w:t xml:space="preserve">Include in your description whether you </w:t>
      </w:r>
      <w:r w:rsidR="00EF4A9A">
        <w:rPr>
          <w:sz w:val="24"/>
        </w:rPr>
        <w:t>the specific</w:t>
      </w:r>
      <w:r w:rsidR="002B5285" w:rsidRPr="0034622B">
        <w:rPr>
          <w:sz w:val="24"/>
        </w:rPr>
        <w:t xml:space="preserve"> research resource [provide IRB protocol number]</w:t>
      </w:r>
      <w:r w:rsidR="0044003E" w:rsidRPr="0044003E">
        <w:rPr>
          <w:sz w:val="24"/>
        </w:rPr>
        <w:t xml:space="preserve"> </w:t>
      </w:r>
      <w:r w:rsidR="00EF4A9A">
        <w:rPr>
          <w:sz w:val="24"/>
        </w:rPr>
        <w:t xml:space="preserve">from which data/specimens will </w:t>
      </w:r>
      <w:r w:rsidR="00EF4A9A">
        <w:rPr>
          <w:sz w:val="24"/>
        </w:rPr>
        <w:lastRenderedPageBreak/>
        <w:t xml:space="preserve">be drawn. </w:t>
      </w:r>
      <w:r w:rsidR="0044003E" w:rsidRPr="0022447D">
        <w:rPr>
          <w:sz w:val="24"/>
        </w:rPr>
        <w:t>Provide yo</w:t>
      </w:r>
      <w:r w:rsidR="0044003E">
        <w:rPr>
          <w:sz w:val="24"/>
        </w:rPr>
        <w:t>ur inclusion/exclusion criteria</w:t>
      </w:r>
      <w:r w:rsidR="0044003E" w:rsidRPr="004305DD">
        <w:rPr>
          <w:sz w:val="24"/>
        </w:rPr>
        <w:t xml:space="preserve"> </w:t>
      </w:r>
      <w:r w:rsidR="0044003E">
        <w:rPr>
          <w:sz w:val="24"/>
        </w:rPr>
        <w:t xml:space="preserve">and describe your </w:t>
      </w:r>
      <w:r w:rsidR="0044003E" w:rsidRPr="00290688">
        <w:rPr>
          <w:sz w:val="24"/>
          <w:szCs w:val="24"/>
        </w:rPr>
        <w:t>method of case/patient/sample identification.</w:t>
      </w:r>
      <w:r w:rsidR="000145FE">
        <w:rPr>
          <w:sz w:val="24"/>
          <w:szCs w:val="24"/>
        </w:rPr>
        <w:t xml:space="preserve"> </w:t>
      </w:r>
    </w:p>
    <w:p w:rsidR="00211FD6" w:rsidRPr="009058DD" w:rsidRDefault="00211FD6" w:rsidP="008F5A84">
      <w:pPr>
        <w:tabs>
          <w:tab w:val="left" w:pos="1170"/>
        </w:tabs>
        <w:ind w:left="450"/>
        <w:rPr>
          <w:rFonts w:ascii="Calibri" w:hAnsi="Calibri" w:cs="Calibri"/>
          <w:color w:val="000000"/>
        </w:rPr>
      </w:pPr>
    </w:p>
    <w:p w:rsidR="00953B78" w:rsidRDefault="00953B78" w:rsidP="009058DD">
      <w:pPr>
        <w:tabs>
          <w:tab w:val="left" w:pos="1170"/>
        </w:tabs>
        <w:ind w:left="90"/>
        <w:rPr>
          <w:i/>
          <w:sz w:val="24"/>
          <w:szCs w:val="24"/>
        </w:rPr>
      </w:pPr>
    </w:p>
    <w:p w:rsidR="005E7C51" w:rsidRPr="00DC1A8D" w:rsidRDefault="00BE439A" w:rsidP="009058DD">
      <w:pPr>
        <w:tabs>
          <w:tab w:val="left" w:pos="1170"/>
        </w:tabs>
        <w:ind w:left="90"/>
        <w:rPr>
          <w:rFonts w:ascii="Calibri" w:hAnsi="Calibri" w:cs="Calibri"/>
          <w:color w:val="000000"/>
        </w:rPr>
      </w:pPr>
      <w:r>
        <w:rPr>
          <w:i/>
          <w:sz w:val="24"/>
          <w:szCs w:val="24"/>
        </w:rPr>
        <w:t xml:space="preserve">Insert one </w:t>
      </w:r>
      <w:r w:rsidR="00FB4217">
        <w:rPr>
          <w:i/>
          <w:sz w:val="24"/>
          <w:szCs w:val="24"/>
        </w:rPr>
        <w:t xml:space="preserve">or both </w:t>
      </w:r>
      <w:r>
        <w:rPr>
          <w:i/>
          <w:sz w:val="24"/>
          <w:szCs w:val="24"/>
        </w:rPr>
        <w:t>of the following statements which applies to your study:</w:t>
      </w:r>
      <w:r w:rsidR="005E1579">
        <w:rPr>
          <w:sz w:val="24"/>
          <w:szCs w:val="24"/>
        </w:rPr>
        <w:br/>
      </w:r>
    </w:p>
    <w:p w:rsidR="00DC1A8D" w:rsidRDefault="00953B78" w:rsidP="00DC1A8D">
      <w:pPr>
        <w:tabs>
          <w:tab w:val="left" w:pos="1170"/>
        </w:tabs>
        <w:rPr>
          <w:color w:val="2E74B5" w:themeColor="accent1" w:themeShade="BF"/>
          <w:sz w:val="24"/>
          <w:szCs w:val="24"/>
        </w:rPr>
      </w:pPr>
      <w:r>
        <w:rPr>
          <w:color w:val="2E74B5" w:themeColor="accent1" w:themeShade="BF"/>
          <w:sz w:val="24"/>
          <w:szCs w:val="24"/>
        </w:rPr>
        <w:t xml:space="preserve">1. </w:t>
      </w:r>
      <w:r w:rsidR="005E1579" w:rsidRPr="00DC1A8D">
        <w:rPr>
          <w:color w:val="2E74B5" w:themeColor="accent1" w:themeShade="BF"/>
          <w:sz w:val="24"/>
          <w:szCs w:val="24"/>
        </w:rPr>
        <w:t xml:space="preserve">This study will use </w:t>
      </w:r>
      <w:r w:rsidR="001C066B">
        <w:rPr>
          <w:color w:val="2E74B5" w:themeColor="accent1" w:themeShade="BF"/>
          <w:sz w:val="24"/>
          <w:szCs w:val="24"/>
        </w:rPr>
        <w:t>the</w:t>
      </w:r>
      <w:r w:rsidR="005E1579" w:rsidRPr="00DC1A8D">
        <w:rPr>
          <w:color w:val="2E74B5" w:themeColor="accent1" w:themeShade="BF"/>
          <w:sz w:val="24"/>
          <w:szCs w:val="24"/>
        </w:rPr>
        <w:t xml:space="preserve"> </w:t>
      </w:r>
      <w:r w:rsidR="001C066B" w:rsidRPr="009058DD">
        <w:rPr>
          <w:color w:val="2E74B5" w:themeColor="accent1" w:themeShade="BF"/>
          <w:sz w:val="24"/>
          <w:szCs w:val="24"/>
        </w:rPr>
        <w:t xml:space="preserve">“Johns Hopkins COVID-19 Remnant Specimen Repository” (IRB00248332) as the source of </w:t>
      </w:r>
      <w:r w:rsidR="00996269" w:rsidRPr="009058DD">
        <w:rPr>
          <w:color w:val="2E74B5" w:themeColor="accent1" w:themeShade="BF"/>
          <w:sz w:val="24"/>
          <w:szCs w:val="24"/>
        </w:rPr>
        <w:t>bio</w:t>
      </w:r>
      <w:r w:rsidR="001C066B" w:rsidRPr="009058DD">
        <w:rPr>
          <w:color w:val="2E74B5" w:themeColor="accent1" w:themeShade="BF"/>
          <w:sz w:val="24"/>
          <w:szCs w:val="24"/>
        </w:rPr>
        <w:t>specimens</w:t>
      </w:r>
      <w:r w:rsidR="005E1579" w:rsidRPr="00DC1A8D">
        <w:rPr>
          <w:color w:val="2E74B5" w:themeColor="accent1" w:themeShade="BF"/>
          <w:sz w:val="24"/>
          <w:szCs w:val="24"/>
        </w:rPr>
        <w:t>.</w:t>
      </w:r>
      <w:r w:rsidR="006E4A32" w:rsidRPr="00DC1A8D">
        <w:rPr>
          <w:color w:val="2E74B5" w:themeColor="accent1" w:themeShade="BF"/>
          <w:sz w:val="24"/>
          <w:szCs w:val="24"/>
        </w:rPr>
        <w:t xml:space="preserve"> </w:t>
      </w:r>
    </w:p>
    <w:p w:rsidR="00953B78" w:rsidRDefault="00953B78" w:rsidP="00DC1A8D">
      <w:pPr>
        <w:tabs>
          <w:tab w:val="left" w:pos="1170"/>
        </w:tabs>
        <w:rPr>
          <w:color w:val="2E74B5" w:themeColor="accent1" w:themeShade="BF"/>
          <w:sz w:val="24"/>
          <w:szCs w:val="24"/>
        </w:rPr>
      </w:pPr>
    </w:p>
    <w:p w:rsidR="00953B78" w:rsidRDefault="00953B78" w:rsidP="009058DD">
      <w:pPr>
        <w:tabs>
          <w:tab w:val="left" w:pos="9000"/>
        </w:tabs>
        <w:rPr>
          <w:sz w:val="24"/>
          <w:szCs w:val="24"/>
        </w:rPr>
      </w:pPr>
      <w:r w:rsidRPr="009058DD">
        <w:rPr>
          <w:color w:val="2E74B5" w:themeColor="accent1" w:themeShade="BF"/>
          <w:sz w:val="24"/>
          <w:szCs w:val="24"/>
        </w:rPr>
        <w:t xml:space="preserve">2. This study will use the </w:t>
      </w:r>
      <w:r w:rsidRPr="00BE439A">
        <w:rPr>
          <w:color w:val="2E74B5" w:themeColor="accent1" w:themeShade="BF"/>
          <w:sz w:val="24"/>
          <w:szCs w:val="24"/>
        </w:rPr>
        <w:t>“</w:t>
      </w:r>
      <w:hyperlink r:id="rId9" w:history="1">
        <w:r w:rsidRPr="00BE439A">
          <w:rPr>
            <w:color w:val="2E74B5" w:themeColor="accent1" w:themeShade="BF"/>
            <w:sz w:val="24"/>
            <w:szCs w:val="24"/>
          </w:rPr>
          <w:t>Clinical Characterization Protocol for Severe Infectious Diseases (CCPSEI)</w:t>
        </w:r>
      </w:hyperlink>
      <w:r w:rsidRPr="00BE439A">
        <w:rPr>
          <w:color w:val="2E74B5" w:themeColor="accent1" w:themeShade="BF"/>
          <w:sz w:val="24"/>
          <w:szCs w:val="24"/>
        </w:rPr>
        <w:t>” (IRB00245545) as the source of biospecimens.</w:t>
      </w:r>
    </w:p>
    <w:p w:rsidR="00953B78" w:rsidRDefault="00953B78" w:rsidP="009058DD">
      <w:pPr>
        <w:tabs>
          <w:tab w:val="left" w:pos="9000"/>
        </w:tabs>
        <w:rPr>
          <w:sz w:val="24"/>
          <w:szCs w:val="24"/>
        </w:rPr>
      </w:pPr>
    </w:p>
    <w:p w:rsidR="00BE439A" w:rsidRDefault="00BE439A" w:rsidP="009058DD">
      <w:pPr>
        <w:tabs>
          <w:tab w:val="left" w:pos="9000"/>
        </w:tabs>
        <w:rPr>
          <w:sz w:val="24"/>
          <w:szCs w:val="24"/>
        </w:rPr>
      </w:pPr>
    </w:p>
    <w:p w:rsidR="00BE439A" w:rsidRDefault="00BE439A" w:rsidP="009058DD">
      <w:pPr>
        <w:tabs>
          <w:tab w:val="left" w:pos="9000"/>
        </w:tabs>
        <w:rPr>
          <w:sz w:val="24"/>
          <w:szCs w:val="24"/>
        </w:rPr>
      </w:pPr>
      <w:r>
        <w:rPr>
          <w:i/>
          <w:sz w:val="24"/>
          <w:szCs w:val="24"/>
        </w:rPr>
        <w:t xml:space="preserve">In addition, insert the </w:t>
      </w:r>
      <w:r w:rsidR="00FB4217">
        <w:rPr>
          <w:i/>
          <w:sz w:val="24"/>
          <w:szCs w:val="24"/>
        </w:rPr>
        <w:t xml:space="preserve">one or both of the </w:t>
      </w:r>
      <w:r>
        <w:rPr>
          <w:i/>
          <w:sz w:val="24"/>
          <w:szCs w:val="24"/>
        </w:rPr>
        <w:t>following statement</w:t>
      </w:r>
      <w:r w:rsidR="00FB4217">
        <w:rPr>
          <w:i/>
          <w:sz w:val="24"/>
          <w:szCs w:val="24"/>
        </w:rPr>
        <w:t>s</w:t>
      </w:r>
      <w:r>
        <w:rPr>
          <w:i/>
          <w:sz w:val="24"/>
          <w:szCs w:val="24"/>
        </w:rPr>
        <w:t>:</w:t>
      </w:r>
    </w:p>
    <w:p w:rsidR="00BE439A" w:rsidRPr="00BE439A" w:rsidRDefault="00BE439A" w:rsidP="009058DD">
      <w:pPr>
        <w:tabs>
          <w:tab w:val="left" w:pos="9000"/>
        </w:tabs>
        <w:rPr>
          <w:color w:val="2E74B5" w:themeColor="accent1" w:themeShade="BF"/>
          <w:sz w:val="24"/>
          <w:szCs w:val="24"/>
        </w:rPr>
      </w:pPr>
    </w:p>
    <w:p w:rsidR="00953B78" w:rsidRDefault="00953B78" w:rsidP="009058DD">
      <w:pPr>
        <w:tabs>
          <w:tab w:val="left" w:pos="9000"/>
        </w:tabs>
        <w:rPr>
          <w:color w:val="2E74B5" w:themeColor="accent1" w:themeShade="BF"/>
          <w:sz w:val="24"/>
          <w:szCs w:val="24"/>
        </w:rPr>
      </w:pPr>
      <w:r w:rsidRPr="00BE439A">
        <w:rPr>
          <w:color w:val="2E74B5" w:themeColor="accent1" w:themeShade="BF"/>
          <w:sz w:val="24"/>
          <w:szCs w:val="24"/>
        </w:rPr>
        <w:t xml:space="preserve">This study will use a PMAP projection from the JH-CROWN: the COVID Precision Medicine Analytics Platform (PMAP) Registry (JH-CROWN) (IRB00247569) as </w:t>
      </w:r>
      <w:r w:rsidR="00FB4217">
        <w:rPr>
          <w:color w:val="2E74B5" w:themeColor="accent1" w:themeShade="BF"/>
          <w:sz w:val="24"/>
          <w:szCs w:val="24"/>
        </w:rPr>
        <w:t>source of data</w:t>
      </w:r>
      <w:r w:rsidRPr="00BE439A">
        <w:rPr>
          <w:color w:val="2E74B5" w:themeColor="accent1" w:themeShade="BF"/>
          <w:sz w:val="24"/>
          <w:szCs w:val="24"/>
        </w:rPr>
        <w:t>.</w:t>
      </w:r>
    </w:p>
    <w:p w:rsidR="00FB4217" w:rsidRDefault="00FB4217" w:rsidP="009058DD">
      <w:pPr>
        <w:tabs>
          <w:tab w:val="left" w:pos="9000"/>
        </w:tabs>
        <w:rPr>
          <w:color w:val="2E74B5" w:themeColor="accent1" w:themeShade="BF"/>
          <w:sz w:val="24"/>
          <w:szCs w:val="24"/>
        </w:rPr>
      </w:pPr>
    </w:p>
    <w:p w:rsidR="00092510" w:rsidRDefault="00092510" w:rsidP="00DC1A8D">
      <w:pPr>
        <w:tabs>
          <w:tab w:val="left" w:pos="1170"/>
        </w:tabs>
        <w:rPr>
          <w:i/>
          <w:sz w:val="24"/>
          <w:szCs w:val="24"/>
        </w:rPr>
      </w:pPr>
    </w:p>
    <w:p w:rsidR="006E4A32" w:rsidRPr="00295209" w:rsidRDefault="00092510" w:rsidP="00DC1A8D">
      <w:pPr>
        <w:tabs>
          <w:tab w:val="left" w:pos="1170"/>
        </w:tabs>
        <w:rPr>
          <w:rFonts w:ascii="Calibri" w:hAnsi="Calibri" w:cs="Calibri"/>
          <w:color w:val="2E74B5" w:themeColor="accent1" w:themeShade="BF"/>
        </w:rPr>
      </w:pPr>
      <w:r w:rsidRPr="00295209">
        <w:rPr>
          <w:color w:val="2E74B5" w:themeColor="accent1" w:themeShade="BF"/>
          <w:sz w:val="24"/>
          <w:szCs w:val="24"/>
        </w:rPr>
        <w:t xml:space="preserve">I </w:t>
      </w:r>
      <w:r w:rsidR="00BE439A" w:rsidRPr="00295209">
        <w:rPr>
          <w:color w:val="2E74B5" w:themeColor="accent1" w:themeShade="BF"/>
          <w:sz w:val="24"/>
          <w:szCs w:val="24"/>
        </w:rPr>
        <w:t>have secured approval from the JHU COVID-19 Biospecimen Oversight Committee</w:t>
      </w:r>
      <w:r w:rsidR="00EC76F3">
        <w:rPr>
          <w:color w:val="2E74B5" w:themeColor="accent1" w:themeShade="BF"/>
          <w:sz w:val="24"/>
          <w:szCs w:val="24"/>
        </w:rPr>
        <w:t xml:space="preserve"> and CADRE</w:t>
      </w:r>
      <w:r w:rsidR="00BE439A" w:rsidRPr="00295209">
        <w:rPr>
          <w:i/>
          <w:color w:val="2E74B5" w:themeColor="accent1" w:themeShade="BF"/>
          <w:sz w:val="24"/>
          <w:szCs w:val="24"/>
        </w:rPr>
        <w:t xml:space="preserve"> </w:t>
      </w:r>
      <w:r w:rsidR="00BE439A" w:rsidRPr="00295209">
        <w:rPr>
          <w:color w:val="2E74B5" w:themeColor="accent1" w:themeShade="BF"/>
          <w:sz w:val="24"/>
          <w:szCs w:val="24"/>
        </w:rPr>
        <w:t xml:space="preserve">to use the </w:t>
      </w:r>
      <w:r w:rsidR="00B021CC" w:rsidRPr="00295209">
        <w:rPr>
          <w:color w:val="2E74B5" w:themeColor="accent1" w:themeShade="BF"/>
          <w:sz w:val="24"/>
          <w:szCs w:val="24"/>
        </w:rPr>
        <w:t xml:space="preserve">data/specimens </w:t>
      </w:r>
      <w:r w:rsidR="00EC76F3">
        <w:rPr>
          <w:color w:val="2E74B5" w:themeColor="accent1" w:themeShade="BF"/>
          <w:sz w:val="24"/>
          <w:szCs w:val="24"/>
        </w:rPr>
        <w:t xml:space="preserve">detailed in this </w:t>
      </w:r>
      <w:proofErr w:type="spellStart"/>
      <w:r w:rsidR="00EC76F3">
        <w:rPr>
          <w:color w:val="2E74B5" w:themeColor="accent1" w:themeShade="BF"/>
          <w:sz w:val="24"/>
          <w:szCs w:val="24"/>
        </w:rPr>
        <w:t>eformS</w:t>
      </w:r>
      <w:proofErr w:type="spellEnd"/>
      <w:r w:rsidR="00EC76F3">
        <w:rPr>
          <w:color w:val="2E74B5" w:themeColor="accent1" w:themeShade="BF"/>
          <w:sz w:val="24"/>
          <w:szCs w:val="24"/>
        </w:rPr>
        <w:t xml:space="preserve"> and </w:t>
      </w:r>
      <w:r w:rsidR="00B021CC">
        <w:rPr>
          <w:color w:val="2E74B5" w:themeColor="accent1" w:themeShade="BF"/>
          <w:sz w:val="24"/>
          <w:szCs w:val="24"/>
        </w:rPr>
        <w:t xml:space="preserve">provisioned for my project. </w:t>
      </w:r>
    </w:p>
    <w:p w:rsidR="005E1579" w:rsidRPr="000E4537" w:rsidRDefault="005E1579" w:rsidP="005E1579">
      <w:pPr>
        <w:tabs>
          <w:tab w:val="left" w:pos="1170"/>
        </w:tabs>
        <w:ind w:left="1440"/>
        <w:rPr>
          <w:rFonts w:ascii="Calibri" w:hAnsi="Calibri" w:cs="Calibri"/>
          <w:color w:val="000000"/>
        </w:rPr>
      </w:pPr>
    </w:p>
    <w:p w:rsidR="00D526AC" w:rsidRDefault="00D526AC" w:rsidP="00D526AC">
      <w:pPr>
        <w:tabs>
          <w:tab w:val="left" w:pos="1170"/>
        </w:tabs>
        <w:rPr>
          <w:i/>
          <w:color w:val="2E74B5" w:themeColor="accent1" w:themeShade="BF"/>
          <w:sz w:val="24"/>
          <w:szCs w:val="24"/>
        </w:rPr>
      </w:pPr>
    </w:p>
    <w:p w:rsidR="00D526AC" w:rsidRPr="000E1B10" w:rsidRDefault="00D526AC" w:rsidP="00D526AC">
      <w:pPr>
        <w:tabs>
          <w:tab w:val="left" w:pos="1170"/>
        </w:tabs>
        <w:rPr>
          <w:i/>
          <w:sz w:val="24"/>
          <w:szCs w:val="24"/>
        </w:rPr>
      </w:pPr>
      <w:r w:rsidRPr="000E1B10">
        <w:rPr>
          <w:i/>
          <w:sz w:val="24"/>
          <w:szCs w:val="24"/>
        </w:rPr>
        <w:t>If you will have additional data</w:t>
      </w:r>
      <w:r>
        <w:rPr>
          <w:i/>
          <w:sz w:val="24"/>
          <w:szCs w:val="24"/>
        </w:rPr>
        <w:t>/specimen</w:t>
      </w:r>
      <w:r w:rsidRPr="000E1B10">
        <w:rPr>
          <w:i/>
          <w:sz w:val="24"/>
          <w:szCs w:val="24"/>
        </w:rPr>
        <w:t xml:space="preserve"> sources that you will combine with </w:t>
      </w:r>
      <w:r>
        <w:rPr>
          <w:i/>
          <w:sz w:val="24"/>
          <w:szCs w:val="24"/>
        </w:rPr>
        <w:t>the data/specimens obtained from these COVID-19 related resources, please describe them here.</w:t>
      </w:r>
    </w:p>
    <w:p w:rsidR="005E7C51" w:rsidRPr="00D11D0D" w:rsidRDefault="000145FE" w:rsidP="00D526AC">
      <w:pPr>
        <w:tabs>
          <w:tab w:val="left" w:pos="1170"/>
        </w:tabs>
        <w:rPr>
          <w:rFonts w:ascii="Calibri" w:hAnsi="Calibri" w:cs="Calibri"/>
          <w:color w:val="000000"/>
        </w:rPr>
      </w:pPr>
      <w:r>
        <w:rPr>
          <w:sz w:val="24"/>
          <w:szCs w:val="24"/>
        </w:rPr>
        <w:t xml:space="preserve"> </w:t>
      </w:r>
    </w:p>
    <w:p w:rsidR="0044003E" w:rsidRPr="00290688" w:rsidRDefault="0044003E" w:rsidP="00D11D0D">
      <w:pPr>
        <w:tabs>
          <w:tab w:val="left" w:pos="1170"/>
        </w:tabs>
        <w:ind w:left="1080"/>
        <w:rPr>
          <w:rFonts w:ascii="Calibri" w:hAnsi="Calibri" w:cs="Calibri"/>
          <w:color w:val="000000"/>
        </w:rPr>
      </w:pPr>
    </w:p>
    <w:p w:rsidR="00290688" w:rsidRPr="00290688" w:rsidRDefault="002856AD" w:rsidP="00E176DE">
      <w:pPr>
        <w:numPr>
          <w:ilvl w:val="0"/>
          <w:numId w:val="5"/>
        </w:numPr>
        <w:tabs>
          <w:tab w:val="left" w:pos="1170"/>
        </w:tabs>
        <w:rPr>
          <w:color w:val="000000"/>
          <w:sz w:val="24"/>
          <w:szCs w:val="24"/>
        </w:rPr>
      </w:pPr>
      <w:r w:rsidRPr="00290688">
        <w:rPr>
          <w:sz w:val="24"/>
        </w:rPr>
        <w:t xml:space="preserve">Clarify whether there was an ethical review process for initial collection/derivation of data/biospecimens. If applicable, provide the </w:t>
      </w:r>
      <w:r w:rsidR="00C2228F" w:rsidRPr="00290688">
        <w:rPr>
          <w:sz w:val="24"/>
        </w:rPr>
        <w:t xml:space="preserve">determination of the ethics committee or </w:t>
      </w:r>
      <w:r w:rsidRPr="00290688">
        <w:rPr>
          <w:sz w:val="24"/>
        </w:rPr>
        <w:t>IRB study number</w:t>
      </w:r>
      <w:r w:rsidR="00F872C7" w:rsidRPr="00290688">
        <w:rPr>
          <w:sz w:val="24"/>
        </w:rPr>
        <w:t>.</w:t>
      </w:r>
      <w:r w:rsidR="00576BA5" w:rsidRPr="00290688">
        <w:rPr>
          <w:sz w:val="24"/>
        </w:rPr>
        <w:t xml:space="preserve"> Indicate whether consent was obtained</w:t>
      </w:r>
      <w:r w:rsidR="002B5285" w:rsidRPr="00290688">
        <w:rPr>
          <w:sz w:val="24"/>
        </w:rPr>
        <w:t xml:space="preserve"> and whether the consent covered the use as proposed in this research.</w:t>
      </w:r>
      <w:r w:rsidR="0044003E">
        <w:rPr>
          <w:sz w:val="24"/>
        </w:rPr>
        <w:t xml:space="preserve"> </w:t>
      </w:r>
    </w:p>
    <w:p w:rsidR="00D82FC6" w:rsidRDefault="00D82FC6" w:rsidP="00290688">
      <w:pPr>
        <w:tabs>
          <w:tab w:val="left" w:pos="1170"/>
        </w:tabs>
        <w:ind w:left="1440"/>
        <w:rPr>
          <w:color w:val="000000"/>
          <w:sz w:val="24"/>
          <w:szCs w:val="24"/>
        </w:rPr>
      </w:pPr>
    </w:p>
    <w:p w:rsidR="00E35889" w:rsidRDefault="00D82FC6" w:rsidP="00DC1A8D">
      <w:pPr>
        <w:tabs>
          <w:tab w:val="left" w:pos="1170"/>
        </w:tabs>
        <w:rPr>
          <w:i/>
          <w:sz w:val="24"/>
          <w:szCs w:val="24"/>
        </w:rPr>
      </w:pPr>
      <w:r>
        <w:rPr>
          <w:i/>
          <w:sz w:val="24"/>
          <w:szCs w:val="24"/>
        </w:rPr>
        <w:t>P</w:t>
      </w:r>
      <w:r w:rsidR="00E35889" w:rsidRPr="000E1B10">
        <w:rPr>
          <w:i/>
          <w:sz w:val="24"/>
          <w:szCs w:val="24"/>
        </w:rPr>
        <w:t>lease enter the following text</w:t>
      </w:r>
      <w:r>
        <w:rPr>
          <w:i/>
          <w:sz w:val="24"/>
          <w:szCs w:val="24"/>
        </w:rPr>
        <w:t xml:space="preserve"> that applies</w:t>
      </w:r>
      <w:r w:rsidR="00AB4013">
        <w:rPr>
          <w:i/>
          <w:sz w:val="24"/>
          <w:szCs w:val="24"/>
        </w:rPr>
        <w:t>:</w:t>
      </w:r>
    </w:p>
    <w:p w:rsidR="00E35889" w:rsidRDefault="00E35889" w:rsidP="00E35889">
      <w:pPr>
        <w:tabs>
          <w:tab w:val="left" w:pos="1170"/>
        </w:tabs>
        <w:rPr>
          <w:color w:val="2E74B5" w:themeColor="accent1" w:themeShade="BF"/>
          <w:sz w:val="24"/>
          <w:szCs w:val="24"/>
        </w:rPr>
      </w:pPr>
    </w:p>
    <w:p w:rsidR="00E35889" w:rsidRPr="00DC1A8D" w:rsidRDefault="00E35889" w:rsidP="00E35889">
      <w:pPr>
        <w:tabs>
          <w:tab w:val="left" w:pos="1170"/>
        </w:tabs>
        <w:rPr>
          <w:color w:val="2E74B5" w:themeColor="accent1" w:themeShade="BF"/>
          <w:sz w:val="24"/>
          <w:szCs w:val="24"/>
        </w:rPr>
      </w:pPr>
      <w:r>
        <w:rPr>
          <w:color w:val="2E74B5" w:themeColor="accent1" w:themeShade="BF"/>
          <w:sz w:val="24"/>
          <w:szCs w:val="24"/>
        </w:rPr>
        <w:t>Specimens are</w:t>
      </w:r>
      <w:r w:rsidRPr="00DC1A8D">
        <w:rPr>
          <w:color w:val="2E74B5" w:themeColor="accent1" w:themeShade="BF"/>
          <w:sz w:val="24"/>
          <w:szCs w:val="24"/>
        </w:rPr>
        <w:t xml:space="preserve"> drawn from </w:t>
      </w:r>
      <w:r w:rsidR="00D7745B" w:rsidRPr="009058DD">
        <w:rPr>
          <w:color w:val="2E74B5" w:themeColor="accent1" w:themeShade="BF"/>
          <w:sz w:val="24"/>
          <w:szCs w:val="24"/>
        </w:rPr>
        <w:t>“Johns Hopkins COVID-19 Remnant Specimen Repository” (IRB00248332) that</w:t>
      </w:r>
      <w:r w:rsidRPr="00DC1A8D">
        <w:rPr>
          <w:color w:val="2E74B5" w:themeColor="accent1" w:themeShade="BF"/>
          <w:sz w:val="24"/>
          <w:szCs w:val="24"/>
        </w:rPr>
        <w:t xml:space="preserve"> maintains current IRB approval.  </w:t>
      </w:r>
      <w:r>
        <w:rPr>
          <w:color w:val="2E74B5" w:themeColor="accent1" w:themeShade="BF"/>
          <w:sz w:val="24"/>
          <w:szCs w:val="24"/>
        </w:rPr>
        <w:t xml:space="preserve">Specimens </w:t>
      </w:r>
      <w:r w:rsidR="00D7745B">
        <w:rPr>
          <w:color w:val="2E74B5" w:themeColor="accent1" w:themeShade="BF"/>
          <w:sz w:val="24"/>
          <w:szCs w:val="24"/>
        </w:rPr>
        <w:t>included in this repository</w:t>
      </w:r>
      <w:r>
        <w:rPr>
          <w:color w:val="2E74B5" w:themeColor="accent1" w:themeShade="BF"/>
          <w:sz w:val="24"/>
          <w:szCs w:val="24"/>
        </w:rPr>
        <w:t xml:space="preserve"> were</w:t>
      </w:r>
      <w:r w:rsidR="00D7745B">
        <w:rPr>
          <w:color w:val="2E74B5" w:themeColor="accent1" w:themeShade="BF"/>
          <w:sz w:val="24"/>
          <w:szCs w:val="24"/>
        </w:rPr>
        <w:t xml:space="preserve"> collect</w:t>
      </w:r>
      <w:r w:rsidRPr="00DC1A8D">
        <w:rPr>
          <w:color w:val="2E74B5" w:themeColor="accent1" w:themeShade="BF"/>
          <w:sz w:val="24"/>
          <w:szCs w:val="24"/>
        </w:rPr>
        <w:t>ed under a waiver of consent.</w:t>
      </w:r>
    </w:p>
    <w:p w:rsidR="00E35889" w:rsidRDefault="00E35889" w:rsidP="00DC1A8D">
      <w:pPr>
        <w:tabs>
          <w:tab w:val="left" w:pos="1170"/>
        </w:tabs>
        <w:rPr>
          <w:color w:val="2E74B5" w:themeColor="accent1" w:themeShade="BF"/>
          <w:sz w:val="24"/>
          <w:szCs w:val="24"/>
        </w:rPr>
      </w:pPr>
    </w:p>
    <w:p w:rsidR="00295209" w:rsidRDefault="00EC76F3" w:rsidP="00DC1A8D">
      <w:pPr>
        <w:tabs>
          <w:tab w:val="left" w:pos="1170"/>
        </w:tabs>
        <w:rPr>
          <w:color w:val="2E74B5" w:themeColor="accent1" w:themeShade="BF"/>
          <w:sz w:val="24"/>
          <w:szCs w:val="24"/>
        </w:rPr>
      </w:pPr>
      <w:r>
        <w:rPr>
          <w:color w:val="2E74B5" w:themeColor="accent1" w:themeShade="BF"/>
          <w:sz w:val="24"/>
          <w:szCs w:val="24"/>
        </w:rPr>
        <w:t>AND/</w:t>
      </w:r>
      <w:r w:rsidR="00295209">
        <w:rPr>
          <w:color w:val="2E74B5" w:themeColor="accent1" w:themeShade="BF"/>
          <w:sz w:val="24"/>
          <w:szCs w:val="24"/>
        </w:rPr>
        <w:t xml:space="preserve">OR </w:t>
      </w:r>
    </w:p>
    <w:p w:rsidR="00EC76F3" w:rsidRPr="009058DD" w:rsidRDefault="00EC76F3" w:rsidP="00DC1A8D">
      <w:pPr>
        <w:tabs>
          <w:tab w:val="left" w:pos="1170"/>
        </w:tabs>
        <w:rPr>
          <w:color w:val="2E74B5" w:themeColor="accent1" w:themeShade="BF"/>
          <w:sz w:val="24"/>
          <w:szCs w:val="24"/>
        </w:rPr>
      </w:pPr>
    </w:p>
    <w:p w:rsidR="00E35889" w:rsidRPr="009058DD" w:rsidRDefault="00E35889" w:rsidP="00DC1A8D">
      <w:pPr>
        <w:tabs>
          <w:tab w:val="left" w:pos="1170"/>
        </w:tabs>
        <w:rPr>
          <w:color w:val="2E74B5" w:themeColor="accent1" w:themeShade="BF"/>
          <w:sz w:val="24"/>
          <w:szCs w:val="24"/>
        </w:rPr>
      </w:pPr>
      <w:r>
        <w:rPr>
          <w:color w:val="2E74B5" w:themeColor="accent1" w:themeShade="BF"/>
          <w:sz w:val="24"/>
          <w:szCs w:val="24"/>
        </w:rPr>
        <w:t>Specimens are</w:t>
      </w:r>
      <w:r w:rsidRPr="00DC1A8D">
        <w:rPr>
          <w:color w:val="2E74B5" w:themeColor="accent1" w:themeShade="BF"/>
          <w:sz w:val="24"/>
          <w:szCs w:val="24"/>
        </w:rPr>
        <w:t xml:space="preserve"> drawn </w:t>
      </w:r>
      <w:r w:rsidR="00D7745B">
        <w:rPr>
          <w:color w:val="2E74B5" w:themeColor="accent1" w:themeShade="BF"/>
          <w:sz w:val="24"/>
          <w:szCs w:val="24"/>
        </w:rPr>
        <w:t>from</w:t>
      </w:r>
      <w:r w:rsidR="00D7745B" w:rsidRPr="009058DD">
        <w:rPr>
          <w:color w:val="2E74B5" w:themeColor="accent1" w:themeShade="BF"/>
          <w:sz w:val="24"/>
          <w:szCs w:val="24"/>
        </w:rPr>
        <w:t xml:space="preserve"> “</w:t>
      </w:r>
      <w:hyperlink r:id="rId10" w:history="1">
        <w:r w:rsidR="00D7745B" w:rsidRPr="009058DD">
          <w:rPr>
            <w:color w:val="2E74B5" w:themeColor="accent1" w:themeShade="BF"/>
            <w:sz w:val="24"/>
            <w:szCs w:val="24"/>
          </w:rPr>
          <w:t>Clinical characterization protocol for severe infectious diseases (CCPSEI)</w:t>
        </w:r>
      </w:hyperlink>
      <w:r w:rsidR="00D7745B" w:rsidRPr="009058DD">
        <w:rPr>
          <w:color w:val="2E74B5" w:themeColor="accent1" w:themeShade="BF"/>
          <w:sz w:val="24"/>
          <w:szCs w:val="24"/>
        </w:rPr>
        <w:t>” (IRB00245545)</w:t>
      </w:r>
      <w:r w:rsidR="00D7745B" w:rsidRPr="00D7745B">
        <w:rPr>
          <w:color w:val="2E74B5" w:themeColor="accent1" w:themeShade="BF"/>
          <w:sz w:val="24"/>
          <w:szCs w:val="24"/>
        </w:rPr>
        <w:t xml:space="preserve"> that</w:t>
      </w:r>
      <w:r w:rsidRPr="00DC1A8D">
        <w:rPr>
          <w:color w:val="2E74B5" w:themeColor="accent1" w:themeShade="BF"/>
          <w:sz w:val="24"/>
          <w:szCs w:val="24"/>
        </w:rPr>
        <w:t xml:space="preserve"> maintains current IRB approval.  </w:t>
      </w:r>
      <w:r>
        <w:rPr>
          <w:color w:val="2E74B5" w:themeColor="accent1" w:themeShade="BF"/>
          <w:sz w:val="24"/>
          <w:szCs w:val="24"/>
        </w:rPr>
        <w:t>Spe</w:t>
      </w:r>
      <w:r w:rsidR="00D7745B">
        <w:rPr>
          <w:color w:val="2E74B5" w:themeColor="accent1" w:themeShade="BF"/>
          <w:sz w:val="24"/>
          <w:szCs w:val="24"/>
        </w:rPr>
        <w:t>cimens included in this resource</w:t>
      </w:r>
      <w:r>
        <w:rPr>
          <w:color w:val="2E74B5" w:themeColor="accent1" w:themeShade="BF"/>
          <w:sz w:val="24"/>
          <w:szCs w:val="24"/>
        </w:rPr>
        <w:t xml:space="preserve"> were</w:t>
      </w:r>
      <w:r w:rsidRPr="00DC1A8D">
        <w:rPr>
          <w:color w:val="2E74B5" w:themeColor="accent1" w:themeShade="BF"/>
          <w:sz w:val="24"/>
          <w:szCs w:val="24"/>
        </w:rPr>
        <w:t xml:space="preserve"> </w:t>
      </w:r>
      <w:r w:rsidR="00D7745B">
        <w:rPr>
          <w:color w:val="2E74B5" w:themeColor="accent1" w:themeShade="BF"/>
          <w:sz w:val="24"/>
          <w:szCs w:val="24"/>
        </w:rPr>
        <w:t>collect</w:t>
      </w:r>
      <w:r w:rsidRPr="00DC1A8D">
        <w:rPr>
          <w:color w:val="2E74B5" w:themeColor="accent1" w:themeShade="BF"/>
          <w:sz w:val="24"/>
          <w:szCs w:val="24"/>
        </w:rPr>
        <w:t xml:space="preserve">ed under a </w:t>
      </w:r>
      <w:r w:rsidR="00096DEE" w:rsidRPr="00096DEE">
        <w:rPr>
          <w:bCs/>
          <w:color w:val="2E74B5" w:themeColor="accent1" w:themeShade="BF"/>
          <w:sz w:val="24"/>
          <w:szCs w:val="24"/>
        </w:rPr>
        <w:t>waiver of documentation of c</w:t>
      </w:r>
      <w:r w:rsidRPr="009058DD">
        <w:rPr>
          <w:color w:val="2E74B5" w:themeColor="accent1" w:themeShade="BF"/>
          <w:sz w:val="24"/>
          <w:szCs w:val="24"/>
        </w:rPr>
        <w:t>onsent</w:t>
      </w:r>
      <w:r w:rsidR="00096DEE">
        <w:rPr>
          <w:bCs/>
          <w:color w:val="2E74B5" w:themeColor="accent1" w:themeShade="BF"/>
          <w:sz w:val="24"/>
          <w:szCs w:val="24"/>
        </w:rPr>
        <w:t>.</w:t>
      </w:r>
      <w:r w:rsidRPr="009058DD">
        <w:rPr>
          <w:color w:val="2E74B5" w:themeColor="accent1" w:themeShade="BF"/>
          <w:sz w:val="24"/>
          <w:szCs w:val="24"/>
        </w:rPr>
        <w:t> </w:t>
      </w:r>
    </w:p>
    <w:p w:rsidR="00E35889" w:rsidRDefault="00E35889" w:rsidP="00DC1A8D">
      <w:pPr>
        <w:tabs>
          <w:tab w:val="left" w:pos="1170"/>
        </w:tabs>
        <w:rPr>
          <w:i/>
          <w:color w:val="2E74B5" w:themeColor="accent1" w:themeShade="BF"/>
          <w:sz w:val="24"/>
          <w:szCs w:val="24"/>
        </w:rPr>
      </w:pPr>
    </w:p>
    <w:p w:rsidR="00295209" w:rsidRDefault="00295209" w:rsidP="00295209">
      <w:pPr>
        <w:tabs>
          <w:tab w:val="left" w:pos="1170"/>
        </w:tabs>
        <w:rPr>
          <w:i/>
          <w:sz w:val="24"/>
          <w:szCs w:val="24"/>
        </w:rPr>
      </w:pPr>
      <w:r>
        <w:rPr>
          <w:i/>
          <w:sz w:val="24"/>
          <w:szCs w:val="24"/>
        </w:rPr>
        <w:lastRenderedPageBreak/>
        <w:t>P</w:t>
      </w:r>
      <w:r w:rsidRPr="000E1B10">
        <w:rPr>
          <w:i/>
          <w:sz w:val="24"/>
          <w:szCs w:val="24"/>
        </w:rPr>
        <w:t xml:space="preserve">lease </w:t>
      </w:r>
      <w:r>
        <w:rPr>
          <w:i/>
          <w:sz w:val="24"/>
          <w:szCs w:val="24"/>
        </w:rPr>
        <w:t>also enter the following text:</w:t>
      </w:r>
    </w:p>
    <w:p w:rsidR="00295209" w:rsidRPr="00295209" w:rsidRDefault="00295209" w:rsidP="00DC1A8D">
      <w:pPr>
        <w:tabs>
          <w:tab w:val="left" w:pos="1170"/>
        </w:tabs>
        <w:rPr>
          <w:i/>
          <w:color w:val="2E74B5" w:themeColor="accent1" w:themeShade="BF"/>
          <w:sz w:val="24"/>
          <w:szCs w:val="24"/>
        </w:rPr>
      </w:pPr>
    </w:p>
    <w:p w:rsidR="009859D5" w:rsidRDefault="009859D5" w:rsidP="00DC1A8D">
      <w:pPr>
        <w:tabs>
          <w:tab w:val="left" w:pos="1170"/>
        </w:tabs>
        <w:rPr>
          <w:color w:val="2E74B5" w:themeColor="accent1" w:themeShade="BF"/>
          <w:sz w:val="24"/>
          <w:szCs w:val="24"/>
        </w:rPr>
      </w:pPr>
      <w:r w:rsidRPr="00295209">
        <w:rPr>
          <w:color w:val="2E74B5" w:themeColor="accent1" w:themeShade="BF"/>
          <w:sz w:val="24"/>
          <w:szCs w:val="24"/>
        </w:rPr>
        <w:t xml:space="preserve">Data </w:t>
      </w:r>
      <w:r w:rsidR="00EC76F3">
        <w:rPr>
          <w:color w:val="2E74B5" w:themeColor="accent1" w:themeShade="BF"/>
          <w:sz w:val="24"/>
          <w:szCs w:val="24"/>
        </w:rPr>
        <w:t>are</w:t>
      </w:r>
      <w:r w:rsidR="00EC76F3" w:rsidRPr="00295209">
        <w:rPr>
          <w:color w:val="2E74B5" w:themeColor="accent1" w:themeShade="BF"/>
          <w:sz w:val="24"/>
          <w:szCs w:val="24"/>
        </w:rPr>
        <w:t xml:space="preserve"> </w:t>
      </w:r>
      <w:r w:rsidRPr="00295209">
        <w:rPr>
          <w:color w:val="2E74B5" w:themeColor="accent1" w:themeShade="BF"/>
          <w:sz w:val="24"/>
          <w:szCs w:val="24"/>
        </w:rPr>
        <w:t xml:space="preserve">drawn from </w:t>
      </w:r>
      <w:r w:rsidR="00D7745B" w:rsidRPr="00295209">
        <w:rPr>
          <w:color w:val="2E74B5" w:themeColor="accent1" w:themeShade="BF"/>
          <w:sz w:val="24"/>
          <w:szCs w:val="24"/>
        </w:rPr>
        <w:t>“The COVID Precision Medicine Analytics Platform (PMAP) Registry (JH-CROWN)” (IRB00247569) that</w:t>
      </w:r>
      <w:r w:rsidRPr="00295209">
        <w:rPr>
          <w:color w:val="2E74B5" w:themeColor="accent1" w:themeShade="BF"/>
          <w:sz w:val="24"/>
          <w:szCs w:val="24"/>
        </w:rPr>
        <w:t xml:space="preserve"> maintains current IRB approval.  Data included in this registry </w:t>
      </w:r>
      <w:r w:rsidR="00D7745B" w:rsidRPr="00295209">
        <w:rPr>
          <w:color w:val="2E74B5" w:themeColor="accent1" w:themeShade="BF"/>
          <w:sz w:val="24"/>
          <w:szCs w:val="24"/>
        </w:rPr>
        <w:t>were</w:t>
      </w:r>
      <w:r w:rsidRPr="00295209">
        <w:rPr>
          <w:color w:val="2E74B5" w:themeColor="accent1" w:themeShade="BF"/>
          <w:sz w:val="24"/>
          <w:szCs w:val="24"/>
        </w:rPr>
        <w:t xml:space="preserve"> included under a waiver of consent.</w:t>
      </w:r>
    </w:p>
    <w:p w:rsidR="00D526AC" w:rsidRDefault="00D526AC" w:rsidP="00DC1A8D">
      <w:pPr>
        <w:tabs>
          <w:tab w:val="left" w:pos="1170"/>
        </w:tabs>
        <w:rPr>
          <w:color w:val="2E74B5" w:themeColor="accent1" w:themeShade="BF"/>
          <w:sz w:val="24"/>
          <w:szCs w:val="24"/>
        </w:rPr>
      </w:pPr>
    </w:p>
    <w:p w:rsidR="00D526AC" w:rsidRPr="000E1B10" w:rsidRDefault="00D526AC" w:rsidP="00D526AC">
      <w:pPr>
        <w:tabs>
          <w:tab w:val="left" w:pos="1170"/>
        </w:tabs>
        <w:rPr>
          <w:i/>
          <w:sz w:val="24"/>
          <w:szCs w:val="24"/>
        </w:rPr>
      </w:pPr>
      <w:r w:rsidRPr="000E1B10">
        <w:rPr>
          <w:i/>
          <w:sz w:val="24"/>
          <w:szCs w:val="24"/>
        </w:rPr>
        <w:t>If you will have additional data</w:t>
      </w:r>
      <w:r>
        <w:rPr>
          <w:i/>
          <w:sz w:val="24"/>
          <w:szCs w:val="24"/>
        </w:rPr>
        <w:t>/specimen</w:t>
      </w:r>
      <w:r w:rsidRPr="000E1B10">
        <w:rPr>
          <w:i/>
          <w:sz w:val="24"/>
          <w:szCs w:val="24"/>
        </w:rPr>
        <w:t xml:space="preserve"> sources that you will combine with </w:t>
      </w:r>
      <w:r>
        <w:rPr>
          <w:i/>
          <w:sz w:val="24"/>
          <w:szCs w:val="24"/>
        </w:rPr>
        <w:t xml:space="preserve">the data/specimens obtained from these COVID-19 related resources, please describe them here, including the relevant IRB protocol numbers and whether these protocols included a process for obtaining informed consent. </w:t>
      </w:r>
    </w:p>
    <w:p w:rsidR="00EC76F3" w:rsidRPr="00295209" w:rsidRDefault="00EC76F3" w:rsidP="00DC1A8D">
      <w:pPr>
        <w:tabs>
          <w:tab w:val="left" w:pos="1170"/>
        </w:tabs>
        <w:rPr>
          <w:color w:val="2E74B5" w:themeColor="accent1" w:themeShade="BF"/>
          <w:sz w:val="24"/>
          <w:szCs w:val="24"/>
        </w:rPr>
      </w:pPr>
    </w:p>
    <w:p w:rsidR="009859D5" w:rsidRPr="00290688" w:rsidRDefault="009859D5" w:rsidP="00290688">
      <w:pPr>
        <w:tabs>
          <w:tab w:val="left" w:pos="1170"/>
        </w:tabs>
        <w:ind w:left="1440"/>
        <w:rPr>
          <w:color w:val="000000"/>
          <w:sz w:val="24"/>
          <w:szCs w:val="24"/>
        </w:rPr>
      </w:pPr>
    </w:p>
    <w:p w:rsidR="00290688" w:rsidRPr="00690BFF" w:rsidRDefault="004305DD" w:rsidP="00E176DE">
      <w:pPr>
        <w:numPr>
          <w:ilvl w:val="0"/>
          <w:numId w:val="5"/>
        </w:numPr>
        <w:tabs>
          <w:tab w:val="left" w:pos="1170"/>
        </w:tabs>
        <w:rPr>
          <w:sz w:val="24"/>
          <w:szCs w:val="24"/>
        </w:rPr>
      </w:pPr>
      <w:r w:rsidRPr="0094705E">
        <w:rPr>
          <w:sz w:val="24"/>
          <w:szCs w:val="24"/>
        </w:rPr>
        <w:t xml:space="preserve"> </w:t>
      </w:r>
      <w:r w:rsidR="00290688" w:rsidRPr="0094705E">
        <w:rPr>
          <w:sz w:val="24"/>
          <w:szCs w:val="24"/>
        </w:rPr>
        <w:t>If biological materials are involved please describe all the experimental procedures and analyses in which they will be used</w:t>
      </w:r>
      <w:r w:rsidR="0044003E" w:rsidRPr="0094705E">
        <w:rPr>
          <w:sz w:val="24"/>
          <w:szCs w:val="24"/>
        </w:rPr>
        <w:t>.</w:t>
      </w:r>
    </w:p>
    <w:p w:rsidR="00DC1A8D" w:rsidRDefault="00DC1A8D" w:rsidP="00DC1A8D">
      <w:pPr>
        <w:tabs>
          <w:tab w:val="left" w:pos="1170"/>
        </w:tabs>
        <w:rPr>
          <w:sz w:val="24"/>
          <w:szCs w:val="24"/>
        </w:rPr>
      </w:pPr>
    </w:p>
    <w:p w:rsidR="00DC1A8D" w:rsidRPr="000E1B10" w:rsidRDefault="00096DEE" w:rsidP="00DC1A8D">
      <w:pPr>
        <w:tabs>
          <w:tab w:val="left" w:pos="1170"/>
        </w:tabs>
        <w:rPr>
          <w:i/>
          <w:sz w:val="24"/>
          <w:szCs w:val="24"/>
        </w:rPr>
      </w:pPr>
      <w:r>
        <w:rPr>
          <w:i/>
          <w:sz w:val="24"/>
          <w:szCs w:val="24"/>
        </w:rPr>
        <w:t>Describe the experimental procedures and analyses for each type of biospecimens to be used.</w:t>
      </w:r>
    </w:p>
    <w:p w:rsidR="005321D5" w:rsidRPr="004305DD" w:rsidRDefault="005321D5" w:rsidP="00290688">
      <w:pPr>
        <w:tabs>
          <w:tab w:val="left" w:pos="1170"/>
        </w:tabs>
        <w:rPr>
          <w:sz w:val="24"/>
        </w:rPr>
      </w:pPr>
    </w:p>
    <w:p w:rsidR="00A8109C" w:rsidRPr="00D82FC6" w:rsidRDefault="004305DD" w:rsidP="00E176DE">
      <w:pPr>
        <w:numPr>
          <w:ilvl w:val="0"/>
          <w:numId w:val="5"/>
        </w:numPr>
        <w:tabs>
          <w:tab w:val="left" w:pos="1170"/>
        </w:tabs>
        <w:rPr>
          <w:sz w:val="24"/>
        </w:rPr>
      </w:pPr>
      <w:r>
        <w:rPr>
          <w:sz w:val="24"/>
        </w:rPr>
        <w:t xml:space="preserve">Specify the targeted number of individuals from </w:t>
      </w:r>
      <w:r w:rsidR="007E16E7">
        <w:rPr>
          <w:sz w:val="24"/>
        </w:rPr>
        <w:t xml:space="preserve">whom </w:t>
      </w:r>
      <w:r>
        <w:rPr>
          <w:sz w:val="24"/>
        </w:rPr>
        <w:t>you plan to include data/samples in this secondary use.</w:t>
      </w:r>
      <w:r w:rsidDel="004305DD">
        <w:rPr>
          <w:sz w:val="24"/>
        </w:rPr>
        <w:t xml:space="preserve"> </w:t>
      </w:r>
      <w:r w:rsidR="00347A34">
        <w:rPr>
          <w:sz w:val="24"/>
        </w:rPr>
        <w:t xml:space="preserve">Please be sure to specify the initial/largest cohort of eligible cases from which you will identify the final sample. </w:t>
      </w:r>
      <w:r>
        <w:rPr>
          <w:sz w:val="24"/>
        </w:rPr>
        <w:t xml:space="preserve">Where applicable, please include an estimate of the </w:t>
      </w:r>
      <w:r w:rsidRPr="00D11D0D">
        <w:rPr>
          <w:sz w:val="24"/>
        </w:rPr>
        <w:t xml:space="preserve">time period that will be covered [e.g. will you include </w:t>
      </w:r>
      <w:r w:rsidR="00347A34" w:rsidRPr="00D11D0D">
        <w:rPr>
          <w:sz w:val="24"/>
        </w:rPr>
        <w:t xml:space="preserve">data within a certain range of </w:t>
      </w:r>
      <w:r w:rsidR="00347A34" w:rsidRPr="00D11D0D">
        <w:rPr>
          <w:sz w:val="24"/>
        </w:rPr>
        <w:lastRenderedPageBreak/>
        <w:t>dates?]</w:t>
      </w:r>
      <w:r w:rsidR="00FE6C38" w:rsidRPr="00D11D0D">
        <w:rPr>
          <w:sz w:val="24"/>
        </w:rPr>
        <w:t xml:space="preserve">(You </w:t>
      </w:r>
      <w:r w:rsidR="00431E02" w:rsidRPr="00D11D0D">
        <w:rPr>
          <w:sz w:val="24"/>
        </w:rPr>
        <w:t>should</w:t>
      </w:r>
      <w:r w:rsidR="00FE6C38" w:rsidRPr="00D11D0D">
        <w:rPr>
          <w:sz w:val="24"/>
        </w:rPr>
        <w:t xml:space="preserve"> contact the </w:t>
      </w:r>
      <w:r w:rsidR="00431E02" w:rsidRPr="00D11D0D">
        <w:rPr>
          <w:sz w:val="24"/>
        </w:rPr>
        <w:t>Johns Hopkins Center for Clinical Data Analysis (</w:t>
      </w:r>
      <w:r w:rsidR="00FE6C38" w:rsidRPr="00D11D0D">
        <w:rPr>
          <w:sz w:val="24"/>
        </w:rPr>
        <w:t>CCDA</w:t>
      </w:r>
      <w:r w:rsidR="00431E02" w:rsidRPr="00D11D0D">
        <w:rPr>
          <w:sz w:val="24"/>
        </w:rPr>
        <w:t>)</w:t>
      </w:r>
      <w:r w:rsidR="00FE6C38" w:rsidRPr="00D11D0D">
        <w:rPr>
          <w:sz w:val="24"/>
        </w:rPr>
        <w:t xml:space="preserve"> </w:t>
      </w:r>
      <w:r w:rsidR="00D11D0D" w:rsidRPr="00D11D0D">
        <w:rPr>
          <w:sz w:val="24"/>
        </w:rPr>
        <w:t>if you</w:t>
      </w:r>
      <w:r w:rsidR="00FE6C38" w:rsidRPr="00D11D0D">
        <w:rPr>
          <w:sz w:val="24"/>
        </w:rPr>
        <w:t xml:space="preserve"> need </w:t>
      </w:r>
      <w:r w:rsidR="00347A34" w:rsidRPr="00D11D0D">
        <w:rPr>
          <w:sz w:val="24"/>
        </w:rPr>
        <w:t xml:space="preserve">help </w:t>
      </w:r>
      <w:r w:rsidR="00FE6C38" w:rsidRPr="00D11D0D">
        <w:rPr>
          <w:sz w:val="24"/>
        </w:rPr>
        <w:t xml:space="preserve">to determine the number of </w:t>
      </w:r>
      <w:r w:rsidR="00347A34" w:rsidRPr="00D11D0D">
        <w:rPr>
          <w:sz w:val="24"/>
        </w:rPr>
        <w:t>individuals for whom your desired data is available</w:t>
      </w:r>
      <w:r w:rsidR="00F93B78" w:rsidRPr="00D11D0D">
        <w:rPr>
          <w:sz w:val="24"/>
        </w:rPr>
        <w:t xml:space="preserve"> (contact info</w:t>
      </w:r>
      <w:r w:rsidR="00D261CC" w:rsidRPr="00D11D0D">
        <w:rPr>
          <w:sz w:val="24"/>
        </w:rPr>
        <w:t>rmation</w:t>
      </w:r>
      <w:r w:rsidR="00F93B78" w:rsidRPr="00D11D0D">
        <w:rPr>
          <w:sz w:val="24"/>
        </w:rPr>
        <w:t xml:space="preserve">: </w:t>
      </w:r>
      <w:hyperlink r:id="rId11" w:history="1">
        <w:r w:rsidR="00F93B78" w:rsidRPr="00D11D0D">
          <w:rPr>
            <w:color w:val="1D3A82"/>
            <w:sz w:val="24"/>
            <w:szCs w:val="24"/>
            <w:u w:val="single"/>
          </w:rPr>
          <w:t>https://ictrweb.johnshopkins.edu/ictr/connection/</w:t>
        </w:r>
      </w:hyperlink>
      <w:r w:rsidR="00F93B78" w:rsidRPr="00D11D0D">
        <w:rPr>
          <w:sz w:val="24"/>
          <w:szCs w:val="24"/>
        </w:rPr>
        <w:t xml:space="preserve"> </w:t>
      </w:r>
      <w:r w:rsidR="00FE6C38" w:rsidRPr="00D11D0D">
        <w:rPr>
          <w:sz w:val="24"/>
          <w:szCs w:val="24"/>
        </w:rPr>
        <w:t>)</w:t>
      </w:r>
      <w:r w:rsidR="00D261CC" w:rsidRPr="00D11D0D">
        <w:rPr>
          <w:sz w:val="24"/>
          <w:szCs w:val="24"/>
        </w:rPr>
        <w:t>)</w:t>
      </w:r>
    </w:p>
    <w:p w:rsidR="00EC76F3" w:rsidRDefault="00EC76F3" w:rsidP="00D526AC">
      <w:pPr>
        <w:ind w:left="90"/>
        <w:rPr>
          <w:color w:val="2E74B5" w:themeColor="accent1" w:themeShade="BF"/>
          <w:sz w:val="24"/>
          <w:szCs w:val="24"/>
        </w:rPr>
      </w:pPr>
    </w:p>
    <w:p w:rsidR="00D526AC" w:rsidRPr="007911A7" w:rsidRDefault="00D526AC" w:rsidP="00D526AC">
      <w:pPr>
        <w:ind w:left="90"/>
        <w:rPr>
          <w:sz w:val="24"/>
          <w:szCs w:val="24"/>
        </w:rPr>
      </w:pPr>
      <w:r w:rsidRPr="007911A7">
        <w:rPr>
          <w:i/>
          <w:sz w:val="24"/>
          <w:szCs w:val="24"/>
        </w:rPr>
        <w:t xml:space="preserve">When submitting your request to access biospecimens and data from one of the COVID-19 approved repositories, please review the list of available data/specimens when developing your request. Your e-IRB application and this </w:t>
      </w:r>
      <w:proofErr w:type="spellStart"/>
      <w:r w:rsidRPr="007911A7">
        <w:rPr>
          <w:i/>
          <w:sz w:val="24"/>
          <w:szCs w:val="24"/>
        </w:rPr>
        <w:t>eform</w:t>
      </w:r>
      <w:proofErr w:type="spellEnd"/>
      <w:r w:rsidRPr="007911A7">
        <w:rPr>
          <w:i/>
          <w:sz w:val="24"/>
          <w:szCs w:val="24"/>
        </w:rPr>
        <w:t xml:space="preserve"> must align with the specimens/data approved to be provisioned, rather than what you may have originally requested. As COVID-19 related specimens are a precious resource, when requesting specimens, please consider the minimum amount of specimens nee</w:t>
      </w:r>
      <w:r w:rsidR="007911A7" w:rsidRPr="007911A7">
        <w:rPr>
          <w:i/>
          <w:sz w:val="24"/>
          <w:szCs w:val="24"/>
        </w:rPr>
        <w:t xml:space="preserve">ded to accomplish the research. Specimen requests with too high a volume may not be able to be accommodated. </w:t>
      </w:r>
    </w:p>
    <w:p w:rsidR="00D82FC6" w:rsidRDefault="00D82FC6" w:rsidP="009058DD">
      <w:pPr>
        <w:tabs>
          <w:tab w:val="left" w:pos="1170"/>
        </w:tabs>
        <w:rPr>
          <w:sz w:val="24"/>
          <w:szCs w:val="24"/>
        </w:rPr>
      </w:pPr>
    </w:p>
    <w:p w:rsidR="00D82FC6" w:rsidRDefault="00D82FC6" w:rsidP="00D82FC6">
      <w:pPr>
        <w:tabs>
          <w:tab w:val="left" w:pos="1170"/>
        </w:tabs>
        <w:rPr>
          <w:i/>
          <w:sz w:val="24"/>
          <w:szCs w:val="24"/>
        </w:rPr>
      </w:pPr>
      <w:r>
        <w:rPr>
          <w:i/>
          <w:sz w:val="24"/>
          <w:szCs w:val="24"/>
        </w:rPr>
        <w:t>P</w:t>
      </w:r>
      <w:r w:rsidRPr="000E1B10">
        <w:rPr>
          <w:i/>
          <w:sz w:val="24"/>
          <w:szCs w:val="24"/>
        </w:rPr>
        <w:t>lease enter the following text</w:t>
      </w:r>
      <w:r>
        <w:rPr>
          <w:i/>
          <w:sz w:val="24"/>
          <w:szCs w:val="24"/>
        </w:rPr>
        <w:t>:</w:t>
      </w:r>
    </w:p>
    <w:p w:rsidR="00FA2129" w:rsidRPr="009859D5" w:rsidRDefault="00FA2129" w:rsidP="00BF1AE4">
      <w:pPr>
        <w:tabs>
          <w:tab w:val="left" w:pos="1170"/>
        </w:tabs>
        <w:ind w:left="450"/>
        <w:rPr>
          <w:sz w:val="24"/>
        </w:rPr>
      </w:pPr>
    </w:p>
    <w:p w:rsidR="00EC76F3" w:rsidRDefault="00295209" w:rsidP="00DC1A8D">
      <w:pPr>
        <w:tabs>
          <w:tab w:val="left" w:pos="1170"/>
        </w:tabs>
        <w:rPr>
          <w:color w:val="2E74B5" w:themeColor="accent1" w:themeShade="BF"/>
          <w:sz w:val="24"/>
          <w:szCs w:val="24"/>
        </w:rPr>
      </w:pPr>
      <w:r w:rsidRPr="00295209">
        <w:rPr>
          <w:color w:val="2E74B5" w:themeColor="accent1" w:themeShade="BF"/>
          <w:sz w:val="24"/>
          <w:szCs w:val="24"/>
        </w:rPr>
        <w:t>I have secured approval from the JHU COVID-19 Biospecimen Oversight Committee</w:t>
      </w:r>
      <w:r w:rsidR="00EC76F3">
        <w:rPr>
          <w:color w:val="2E74B5" w:themeColor="accent1" w:themeShade="BF"/>
          <w:sz w:val="24"/>
          <w:szCs w:val="24"/>
        </w:rPr>
        <w:t xml:space="preserve"> and CADRE</w:t>
      </w:r>
      <w:r w:rsidRPr="00295209">
        <w:rPr>
          <w:i/>
          <w:color w:val="2E74B5" w:themeColor="accent1" w:themeShade="BF"/>
          <w:sz w:val="24"/>
          <w:szCs w:val="24"/>
        </w:rPr>
        <w:t xml:space="preserve"> </w:t>
      </w:r>
      <w:r w:rsidRPr="00295209">
        <w:rPr>
          <w:color w:val="2E74B5" w:themeColor="accent1" w:themeShade="BF"/>
          <w:sz w:val="24"/>
          <w:szCs w:val="24"/>
        </w:rPr>
        <w:t>to use the</w:t>
      </w:r>
      <w:r w:rsidR="008F5A84">
        <w:rPr>
          <w:color w:val="2E74B5" w:themeColor="accent1" w:themeShade="BF"/>
          <w:sz w:val="24"/>
          <w:szCs w:val="24"/>
        </w:rPr>
        <w:t xml:space="preserve"> </w:t>
      </w:r>
      <w:r w:rsidRPr="00295209">
        <w:rPr>
          <w:color w:val="2E74B5" w:themeColor="accent1" w:themeShade="BF"/>
          <w:sz w:val="24"/>
          <w:szCs w:val="24"/>
        </w:rPr>
        <w:t xml:space="preserve">data/specimens </w:t>
      </w:r>
      <w:r w:rsidR="008F5A84">
        <w:rPr>
          <w:color w:val="2E74B5" w:themeColor="accent1" w:themeShade="BF"/>
          <w:sz w:val="24"/>
          <w:szCs w:val="24"/>
        </w:rPr>
        <w:t xml:space="preserve">provisioned for </w:t>
      </w:r>
      <w:r w:rsidR="00EC76F3">
        <w:rPr>
          <w:color w:val="2E74B5" w:themeColor="accent1" w:themeShade="BF"/>
          <w:sz w:val="24"/>
          <w:szCs w:val="24"/>
        </w:rPr>
        <w:t>this research</w:t>
      </w:r>
      <w:r w:rsidR="00D526AC">
        <w:rPr>
          <w:color w:val="2E74B5" w:themeColor="accent1" w:themeShade="BF"/>
          <w:sz w:val="24"/>
          <w:szCs w:val="24"/>
        </w:rPr>
        <w:t xml:space="preserve"> as outlined in the attached approved spec sheet.</w:t>
      </w:r>
    </w:p>
    <w:p w:rsidR="00EC76F3" w:rsidRDefault="00EC76F3" w:rsidP="00EC76F3">
      <w:pPr>
        <w:rPr>
          <w:color w:val="2E74B5" w:themeColor="accent1" w:themeShade="BF"/>
          <w:sz w:val="24"/>
          <w:szCs w:val="24"/>
        </w:rPr>
      </w:pPr>
    </w:p>
    <w:p w:rsidR="0044003E" w:rsidRPr="002B5285" w:rsidRDefault="0044003E" w:rsidP="00290688">
      <w:pPr>
        <w:tabs>
          <w:tab w:val="left" w:pos="1170"/>
        </w:tabs>
        <w:ind w:left="1440"/>
        <w:rPr>
          <w:sz w:val="24"/>
        </w:rPr>
      </w:pPr>
    </w:p>
    <w:p w:rsidR="00DC1A8D" w:rsidRPr="00DC1A8D" w:rsidRDefault="00347A34" w:rsidP="00E176DE">
      <w:pPr>
        <w:pStyle w:val="ListParagraph"/>
        <w:numPr>
          <w:ilvl w:val="0"/>
          <w:numId w:val="5"/>
        </w:numPr>
        <w:tabs>
          <w:tab w:val="left" w:pos="1170"/>
        </w:tabs>
        <w:rPr>
          <w:rFonts w:ascii="Calibri" w:hAnsi="Calibri" w:cs="Calibri"/>
          <w:color w:val="000000"/>
        </w:rPr>
      </w:pPr>
      <w:r w:rsidRPr="00DC1A8D">
        <w:rPr>
          <w:sz w:val="24"/>
        </w:rPr>
        <w:t xml:space="preserve">Explain how your data are being extracted (manual chart review, bulk query). If you are planning to collect data from text documents (e.g., pathology/radiology reports) specify exactly </w:t>
      </w:r>
      <w:r w:rsidRPr="00DC1A8D">
        <w:rPr>
          <w:sz w:val="24"/>
        </w:rPr>
        <w:lastRenderedPageBreak/>
        <w:t>how this will be accomplished. Are you planning to download text documents themselves?</w:t>
      </w:r>
      <w:r w:rsidR="0044003E" w:rsidRPr="00DC1A8D">
        <w:rPr>
          <w:sz w:val="24"/>
        </w:rPr>
        <w:t xml:space="preserve"> </w:t>
      </w:r>
      <w:r w:rsidR="00ED0C1D" w:rsidRPr="00DC1A8D">
        <w:rPr>
          <w:sz w:val="24"/>
        </w:rPr>
        <w:t>Storing copies of original documents from EPIC requires consultation with the CCDA and identification of an honest broker.</w:t>
      </w:r>
    </w:p>
    <w:p w:rsidR="00DC1A8D" w:rsidRDefault="00DC1A8D" w:rsidP="00DC1A8D">
      <w:pPr>
        <w:tabs>
          <w:tab w:val="left" w:pos="1170"/>
        </w:tabs>
        <w:rPr>
          <w:sz w:val="24"/>
        </w:rPr>
      </w:pPr>
    </w:p>
    <w:p w:rsidR="007911A7" w:rsidRDefault="007911A7" w:rsidP="007911A7">
      <w:pPr>
        <w:tabs>
          <w:tab w:val="left" w:pos="1170"/>
        </w:tabs>
        <w:rPr>
          <w:color w:val="2E74B5" w:themeColor="accent1" w:themeShade="BF"/>
          <w:sz w:val="24"/>
          <w:szCs w:val="24"/>
        </w:rPr>
      </w:pPr>
      <w:r w:rsidRPr="00DC1A8D">
        <w:rPr>
          <w:color w:val="2E74B5" w:themeColor="accent1" w:themeShade="BF"/>
          <w:sz w:val="24"/>
        </w:rPr>
        <w:t xml:space="preserve">Data will be provisioned via a query performed by the CCDA </w:t>
      </w:r>
      <w:r w:rsidRPr="00DC1A8D">
        <w:rPr>
          <w:color w:val="2E74B5" w:themeColor="accent1" w:themeShade="BF"/>
          <w:sz w:val="24"/>
          <w:szCs w:val="24"/>
        </w:rPr>
        <w:t xml:space="preserve">of the </w:t>
      </w:r>
      <w:r w:rsidRPr="00767353">
        <w:rPr>
          <w:color w:val="2E74B5" w:themeColor="accent1" w:themeShade="BF"/>
          <w:sz w:val="24"/>
          <w:szCs w:val="24"/>
        </w:rPr>
        <w:t>JH-CROWN: The. COVID Precision Medicine Analytics Platform (PMAP) Registry (JH-CROWN)</w:t>
      </w:r>
      <w:r w:rsidRPr="00767353" w:rsidDel="006866B3">
        <w:rPr>
          <w:color w:val="2E74B5" w:themeColor="accent1" w:themeShade="BF"/>
          <w:sz w:val="24"/>
          <w:szCs w:val="24"/>
        </w:rPr>
        <w:t xml:space="preserve"> </w:t>
      </w:r>
      <w:r w:rsidRPr="00767353">
        <w:rPr>
          <w:color w:val="2E74B5" w:themeColor="accent1" w:themeShade="BF"/>
          <w:sz w:val="24"/>
          <w:szCs w:val="24"/>
        </w:rPr>
        <w:t xml:space="preserve">(IRB00247569) </w:t>
      </w:r>
    </w:p>
    <w:p w:rsidR="007911A7" w:rsidRPr="00BF1AE4" w:rsidRDefault="007911A7" w:rsidP="007911A7">
      <w:pPr>
        <w:tabs>
          <w:tab w:val="left" w:pos="1170"/>
        </w:tabs>
        <w:rPr>
          <w:i/>
          <w:color w:val="2E74B5" w:themeColor="accent1" w:themeShade="BF"/>
          <w:sz w:val="24"/>
          <w:szCs w:val="24"/>
        </w:rPr>
      </w:pPr>
    </w:p>
    <w:p w:rsidR="007911A7" w:rsidRPr="000E1B10" w:rsidRDefault="007911A7" w:rsidP="007911A7">
      <w:pPr>
        <w:tabs>
          <w:tab w:val="left" w:pos="1170"/>
        </w:tabs>
        <w:rPr>
          <w:rFonts w:ascii="Calibri" w:hAnsi="Calibri" w:cs="Calibri"/>
          <w:i/>
        </w:rPr>
      </w:pPr>
      <w:r w:rsidRPr="000E1B10">
        <w:rPr>
          <w:i/>
          <w:sz w:val="24"/>
          <w:szCs w:val="24"/>
        </w:rPr>
        <w:t xml:space="preserve">If you will also be supplementing data provided from the registry with manual extraction [e.g. from a research database or EPIC, please describe that here]. </w:t>
      </w:r>
    </w:p>
    <w:p w:rsidR="000F7A37" w:rsidRPr="00DC1A8D" w:rsidRDefault="000F7A37" w:rsidP="00DC1A8D">
      <w:pPr>
        <w:tabs>
          <w:tab w:val="left" w:pos="1170"/>
        </w:tabs>
        <w:rPr>
          <w:color w:val="2E74B5" w:themeColor="accent1" w:themeShade="BF"/>
          <w:sz w:val="24"/>
        </w:rPr>
      </w:pPr>
    </w:p>
    <w:p w:rsidR="0044003E" w:rsidRPr="00290688" w:rsidRDefault="0044003E" w:rsidP="00D11D0D">
      <w:pPr>
        <w:tabs>
          <w:tab w:val="left" w:pos="1170"/>
        </w:tabs>
        <w:ind w:left="1440"/>
        <w:rPr>
          <w:sz w:val="24"/>
        </w:rPr>
      </w:pPr>
    </w:p>
    <w:p w:rsidR="00431E02" w:rsidRDefault="00431E02" w:rsidP="00E176DE">
      <w:pPr>
        <w:numPr>
          <w:ilvl w:val="0"/>
          <w:numId w:val="5"/>
        </w:numPr>
        <w:tabs>
          <w:tab w:val="left" w:pos="1170"/>
        </w:tabs>
        <w:rPr>
          <w:sz w:val="24"/>
        </w:rPr>
      </w:pPr>
      <w:r w:rsidRPr="00431E02">
        <w:rPr>
          <w:sz w:val="24"/>
        </w:rPr>
        <w:t xml:space="preserve">Explain how your data </w:t>
      </w:r>
      <w:r w:rsidR="009B2B05">
        <w:rPr>
          <w:sz w:val="24"/>
        </w:rPr>
        <w:t>are</w:t>
      </w:r>
      <w:r w:rsidRPr="00431E02">
        <w:rPr>
          <w:sz w:val="24"/>
        </w:rPr>
        <w:t xml:space="preserve"> being recorded (paper, laptop, </w:t>
      </w:r>
      <w:r w:rsidR="00D261CC">
        <w:rPr>
          <w:sz w:val="24"/>
        </w:rPr>
        <w:t>etc.</w:t>
      </w:r>
      <w:r w:rsidRPr="00431E02">
        <w:rPr>
          <w:sz w:val="24"/>
        </w:rPr>
        <w:t>).</w:t>
      </w:r>
    </w:p>
    <w:p w:rsidR="0044003E" w:rsidRDefault="0044003E" w:rsidP="00D11D0D">
      <w:pPr>
        <w:tabs>
          <w:tab w:val="left" w:pos="1170"/>
        </w:tabs>
        <w:rPr>
          <w:sz w:val="24"/>
        </w:rPr>
      </w:pPr>
    </w:p>
    <w:p w:rsidR="007911A7" w:rsidRDefault="007911A7" w:rsidP="007911A7">
      <w:pPr>
        <w:tabs>
          <w:tab w:val="left" w:pos="1170"/>
        </w:tabs>
        <w:rPr>
          <w:i/>
          <w:color w:val="2E74B5" w:themeColor="accent1" w:themeShade="BF"/>
          <w:sz w:val="24"/>
        </w:rPr>
      </w:pPr>
      <w:r w:rsidRPr="00DC1A8D">
        <w:rPr>
          <w:color w:val="2E74B5" w:themeColor="accent1" w:themeShade="BF"/>
          <w:sz w:val="24"/>
        </w:rPr>
        <w:t xml:space="preserve">The </w:t>
      </w:r>
      <w:r>
        <w:rPr>
          <w:color w:val="2E74B5" w:themeColor="accent1" w:themeShade="BF"/>
          <w:sz w:val="24"/>
        </w:rPr>
        <w:t xml:space="preserve">registry </w:t>
      </w:r>
      <w:r w:rsidRPr="00DC1A8D">
        <w:rPr>
          <w:color w:val="2E74B5" w:themeColor="accent1" w:themeShade="BF"/>
          <w:sz w:val="24"/>
        </w:rPr>
        <w:t xml:space="preserve">data will not be recorded.  They will be provisioned from the </w:t>
      </w:r>
      <w:r>
        <w:rPr>
          <w:color w:val="2E74B5" w:themeColor="accent1" w:themeShade="BF"/>
          <w:sz w:val="24"/>
        </w:rPr>
        <w:t>JH-CROWN</w:t>
      </w:r>
      <w:r w:rsidRPr="00DC1A8D">
        <w:rPr>
          <w:color w:val="2E74B5" w:themeColor="accent1" w:themeShade="BF"/>
          <w:sz w:val="24"/>
        </w:rPr>
        <w:t xml:space="preserve"> registry </w:t>
      </w:r>
      <w:r w:rsidRPr="00DC1A8D">
        <w:rPr>
          <w:i/>
          <w:color w:val="2E74B5" w:themeColor="accent1" w:themeShade="BF"/>
          <w:sz w:val="24"/>
        </w:rPr>
        <w:t>one-time, nightly, weekly, monthly, quarterly (pick one)</w:t>
      </w:r>
    </w:p>
    <w:p w:rsidR="009C6A06" w:rsidRDefault="009C6A06" w:rsidP="007911A7">
      <w:pPr>
        <w:tabs>
          <w:tab w:val="left" w:pos="1170"/>
        </w:tabs>
        <w:rPr>
          <w:i/>
          <w:color w:val="2E74B5" w:themeColor="accent1" w:themeShade="BF"/>
          <w:sz w:val="24"/>
        </w:rPr>
      </w:pPr>
    </w:p>
    <w:p w:rsidR="009C6A06" w:rsidRDefault="00D4488F" w:rsidP="007911A7">
      <w:pPr>
        <w:tabs>
          <w:tab w:val="left" w:pos="1170"/>
        </w:tabs>
        <w:rPr>
          <w:i/>
          <w:color w:val="2E74B5" w:themeColor="accent1" w:themeShade="BF"/>
          <w:sz w:val="24"/>
        </w:rPr>
      </w:pPr>
      <w:r w:rsidRPr="00D4488F">
        <w:rPr>
          <w:i/>
          <w:sz w:val="24"/>
        </w:rPr>
        <w:t xml:space="preserve">Describe your plans for recording data from analysis performed for this study. </w:t>
      </w:r>
    </w:p>
    <w:p w:rsidR="00701EB2" w:rsidRDefault="00701EB2" w:rsidP="0021556E">
      <w:pPr>
        <w:tabs>
          <w:tab w:val="left" w:pos="1170"/>
        </w:tabs>
        <w:rPr>
          <w:color w:val="2E74B5" w:themeColor="accent1" w:themeShade="BF"/>
          <w:sz w:val="24"/>
          <w:szCs w:val="24"/>
        </w:rPr>
      </w:pPr>
    </w:p>
    <w:p w:rsidR="00556767" w:rsidRDefault="00556767" w:rsidP="00556767">
      <w:pPr>
        <w:tabs>
          <w:tab w:val="left" w:pos="1170"/>
        </w:tabs>
        <w:rPr>
          <w:color w:val="2E74B5" w:themeColor="accent1" w:themeShade="BF"/>
          <w:sz w:val="24"/>
          <w:szCs w:val="24"/>
        </w:rPr>
      </w:pPr>
    </w:p>
    <w:p w:rsidR="00431E02" w:rsidRDefault="00431E02" w:rsidP="00E176DE">
      <w:pPr>
        <w:numPr>
          <w:ilvl w:val="0"/>
          <w:numId w:val="5"/>
        </w:numPr>
        <w:rPr>
          <w:sz w:val="24"/>
        </w:rPr>
      </w:pPr>
      <w:r w:rsidRPr="00431E02">
        <w:rPr>
          <w:sz w:val="24"/>
        </w:rPr>
        <w:t xml:space="preserve">Explain how the data </w:t>
      </w:r>
      <w:r w:rsidR="009B2B05">
        <w:rPr>
          <w:sz w:val="24"/>
        </w:rPr>
        <w:t xml:space="preserve">are </w:t>
      </w:r>
      <w:r w:rsidRPr="00431E02">
        <w:rPr>
          <w:sz w:val="24"/>
        </w:rPr>
        <w:t>being moved to the final storage location.</w:t>
      </w:r>
    </w:p>
    <w:p w:rsidR="005E1579" w:rsidRDefault="005E1579" w:rsidP="005E1579">
      <w:pPr>
        <w:rPr>
          <w:sz w:val="24"/>
        </w:rPr>
      </w:pPr>
    </w:p>
    <w:p w:rsidR="00D4488F" w:rsidRDefault="005E1579" w:rsidP="00295209">
      <w:pPr>
        <w:tabs>
          <w:tab w:val="left" w:pos="1170"/>
        </w:tabs>
        <w:rPr>
          <w:color w:val="2E74B5" w:themeColor="accent1" w:themeShade="BF"/>
          <w:sz w:val="24"/>
        </w:rPr>
      </w:pPr>
      <w:r w:rsidRPr="00DC1A8D">
        <w:rPr>
          <w:color w:val="2E74B5" w:themeColor="accent1" w:themeShade="BF"/>
          <w:sz w:val="24"/>
        </w:rPr>
        <w:lastRenderedPageBreak/>
        <w:t xml:space="preserve">Data will </w:t>
      </w:r>
      <w:r w:rsidR="00F71F32" w:rsidRPr="00DC1A8D">
        <w:rPr>
          <w:color w:val="2E74B5" w:themeColor="accent1" w:themeShade="BF"/>
          <w:sz w:val="24"/>
        </w:rPr>
        <w:t xml:space="preserve">be </w:t>
      </w:r>
      <w:r w:rsidRPr="00DC1A8D">
        <w:rPr>
          <w:color w:val="2E74B5" w:themeColor="accent1" w:themeShade="BF"/>
          <w:sz w:val="24"/>
        </w:rPr>
        <w:t xml:space="preserve">moved to the SAFE Desktop by the CCDA.  The study will not </w:t>
      </w:r>
      <w:r w:rsidR="003E3F46">
        <w:rPr>
          <w:color w:val="2E74B5" w:themeColor="accent1" w:themeShade="BF"/>
          <w:sz w:val="24"/>
        </w:rPr>
        <w:t>copy</w:t>
      </w:r>
      <w:r w:rsidR="003E3F46" w:rsidRPr="00DC1A8D">
        <w:rPr>
          <w:color w:val="2E74B5" w:themeColor="accent1" w:themeShade="BF"/>
          <w:sz w:val="24"/>
        </w:rPr>
        <w:t xml:space="preserve"> </w:t>
      </w:r>
      <w:r w:rsidRPr="00DC1A8D">
        <w:rPr>
          <w:color w:val="2E74B5" w:themeColor="accent1" w:themeShade="BF"/>
          <w:sz w:val="24"/>
        </w:rPr>
        <w:t>the data from the SAFE Desktop</w:t>
      </w:r>
      <w:r w:rsidR="003E3F46">
        <w:rPr>
          <w:color w:val="2E74B5" w:themeColor="accent1" w:themeShade="BF"/>
          <w:sz w:val="24"/>
        </w:rPr>
        <w:t xml:space="preserve"> to any other location</w:t>
      </w:r>
      <w:r w:rsidRPr="00DC1A8D">
        <w:rPr>
          <w:color w:val="2E74B5" w:themeColor="accent1" w:themeShade="BF"/>
          <w:sz w:val="24"/>
        </w:rPr>
        <w:t>.</w:t>
      </w:r>
      <w:r w:rsidR="00F71F32" w:rsidRPr="00DC1A8D">
        <w:rPr>
          <w:color w:val="2E74B5" w:themeColor="accent1" w:themeShade="BF"/>
          <w:sz w:val="24"/>
        </w:rPr>
        <w:br/>
      </w:r>
    </w:p>
    <w:p w:rsidR="00D4488F" w:rsidRDefault="00D4488F" w:rsidP="00D4488F">
      <w:pPr>
        <w:tabs>
          <w:tab w:val="left" w:pos="1170"/>
        </w:tabs>
        <w:rPr>
          <w:i/>
          <w:color w:val="2E74B5" w:themeColor="accent1" w:themeShade="BF"/>
          <w:sz w:val="24"/>
        </w:rPr>
      </w:pPr>
      <w:r w:rsidRPr="00D4488F">
        <w:rPr>
          <w:i/>
          <w:sz w:val="24"/>
        </w:rPr>
        <w:t xml:space="preserve">Describe your plans for </w:t>
      </w:r>
      <w:r>
        <w:rPr>
          <w:i/>
          <w:sz w:val="24"/>
        </w:rPr>
        <w:t>combining</w:t>
      </w:r>
      <w:r w:rsidRPr="00D4488F">
        <w:rPr>
          <w:i/>
          <w:sz w:val="24"/>
        </w:rPr>
        <w:t xml:space="preserve"> data from analysis performed for this study</w:t>
      </w:r>
      <w:r>
        <w:rPr>
          <w:i/>
          <w:sz w:val="24"/>
        </w:rPr>
        <w:t xml:space="preserve"> with data provisioned by the CCDA</w:t>
      </w:r>
      <w:r w:rsidRPr="00D4488F">
        <w:rPr>
          <w:i/>
          <w:sz w:val="24"/>
        </w:rPr>
        <w:t xml:space="preserve">. </w:t>
      </w:r>
    </w:p>
    <w:p w:rsidR="0044003E" w:rsidRPr="00431E02" w:rsidRDefault="00F71F32" w:rsidP="00295209">
      <w:pPr>
        <w:tabs>
          <w:tab w:val="left" w:pos="1170"/>
        </w:tabs>
        <w:rPr>
          <w:sz w:val="24"/>
        </w:rPr>
      </w:pPr>
      <w:r w:rsidRPr="00DC1A8D">
        <w:rPr>
          <w:color w:val="2E74B5" w:themeColor="accent1" w:themeShade="BF"/>
          <w:sz w:val="24"/>
        </w:rPr>
        <w:br/>
      </w:r>
    </w:p>
    <w:p w:rsidR="00DC1A8D" w:rsidRDefault="00370DAF" w:rsidP="00E176DE">
      <w:pPr>
        <w:numPr>
          <w:ilvl w:val="0"/>
          <w:numId w:val="5"/>
        </w:numPr>
        <w:tabs>
          <w:tab w:val="left" w:pos="1170"/>
        </w:tabs>
        <w:rPr>
          <w:sz w:val="24"/>
        </w:rPr>
      </w:pPr>
      <w:r>
        <w:rPr>
          <w:sz w:val="24"/>
        </w:rPr>
        <w:t xml:space="preserve">Provide the name and location of the server where the data will </w:t>
      </w:r>
      <w:r w:rsidR="009B2B05">
        <w:rPr>
          <w:sz w:val="24"/>
        </w:rPr>
        <w:t xml:space="preserve">be </w:t>
      </w:r>
      <w:r>
        <w:rPr>
          <w:sz w:val="24"/>
        </w:rPr>
        <w:t>housed.</w:t>
      </w:r>
    </w:p>
    <w:p w:rsidR="00DC1A8D" w:rsidRDefault="00DC1A8D" w:rsidP="00DC1A8D">
      <w:pPr>
        <w:tabs>
          <w:tab w:val="left" w:pos="1170"/>
        </w:tabs>
        <w:ind w:left="90"/>
        <w:rPr>
          <w:sz w:val="24"/>
        </w:rPr>
      </w:pPr>
    </w:p>
    <w:p w:rsidR="00370DAF" w:rsidRDefault="005E1579" w:rsidP="00DC1A8D">
      <w:pPr>
        <w:tabs>
          <w:tab w:val="left" w:pos="1170"/>
        </w:tabs>
        <w:ind w:left="90"/>
        <w:rPr>
          <w:color w:val="2E74B5" w:themeColor="accent1" w:themeShade="BF"/>
          <w:sz w:val="24"/>
        </w:rPr>
      </w:pPr>
      <w:r w:rsidRPr="00DC1A8D">
        <w:rPr>
          <w:color w:val="2E74B5" w:themeColor="accent1" w:themeShade="BF"/>
          <w:sz w:val="24"/>
        </w:rPr>
        <w:t>The data will be housed on the SAFE Desktop associated with the Precision Medicine Analytics Platform</w:t>
      </w:r>
      <w:r w:rsidR="00EC76F3">
        <w:rPr>
          <w:color w:val="2E74B5" w:themeColor="accent1" w:themeShade="BF"/>
          <w:sz w:val="24"/>
        </w:rPr>
        <w:t xml:space="preserve"> and/or CCPSEI</w:t>
      </w:r>
      <w:r w:rsidRPr="00DC1A8D">
        <w:rPr>
          <w:color w:val="2E74B5" w:themeColor="accent1" w:themeShade="BF"/>
          <w:sz w:val="24"/>
        </w:rPr>
        <w:t>.</w:t>
      </w:r>
    </w:p>
    <w:p w:rsidR="007911A7" w:rsidRDefault="007911A7" w:rsidP="00DC1A8D">
      <w:pPr>
        <w:tabs>
          <w:tab w:val="left" w:pos="1170"/>
        </w:tabs>
        <w:ind w:left="90"/>
        <w:rPr>
          <w:color w:val="2E74B5" w:themeColor="accent1" w:themeShade="BF"/>
          <w:sz w:val="24"/>
        </w:rPr>
      </w:pPr>
    </w:p>
    <w:p w:rsidR="0044003E" w:rsidRPr="00690BFF" w:rsidRDefault="0044003E" w:rsidP="00D11D0D">
      <w:pPr>
        <w:tabs>
          <w:tab w:val="left" w:pos="1170"/>
        </w:tabs>
        <w:rPr>
          <w:sz w:val="24"/>
        </w:rPr>
      </w:pPr>
    </w:p>
    <w:p w:rsidR="00370DAF" w:rsidRPr="0094705E" w:rsidRDefault="00370DAF" w:rsidP="00E176DE">
      <w:pPr>
        <w:numPr>
          <w:ilvl w:val="0"/>
          <w:numId w:val="5"/>
        </w:numPr>
        <w:tabs>
          <w:tab w:val="left" w:pos="1170"/>
        </w:tabs>
        <w:rPr>
          <w:sz w:val="24"/>
        </w:rPr>
      </w:pPr>
      <w:r w:rsidRPr="0094705E">
        <w:rPr>
          <w:sz w:val="24"/>
        </w:rPr>
        <w:t>Provide the name of the study team member responsible for data management and security.</w:t>
      </w:r>
    </w:p>
    <w:p w:rsidR="00ED0C1D" w:rsidRDefault="00ED0C1D" w:rsidP="00D11D0D">
      <w:pPr>
        <w:tabs>
          <w:tab w:val="left" w:pos="1170"/>
        </w:tabs>
        <w:rPr>
          <w:sz w:val="24"/>
        </w:rPr>
      </w:pPr>
    </w:p>
    <w:p w:rsidR="00DC1A8D" w:rsidRPr="00DC1A8D" w:rsidRDefault="00347A34" w:rsidP="00E176DE">
      <w:pPr>
        <w:numPr>
          <w:ilvl w:val="0"/>
          <w:numId w:val="5"/>
        </w:numPr>
        <w:tabs>
          <w:tab w:val="left" w:pos="1170"/>
        </w:tabs>
        <w:rPr>
          <w:i/>
          <w:sz w:val="24"/>
        </w:rPr>
      </w:pPr>
      <w:r>
        <w:rPr>
          <w:sz w:val="24"/>
        </w:rPr>
        <w:t>Provide any plans for de-identification of the dataset. Identifiers (MRN, Name) should be stored in a separate file with the data file using unique IDs.</w:t>
      </w:r>
      <w:r w:rsidR="00DC1A8D">
        <w:rPr>
          <w:sz w:val="24"/>
        </w:rPr>
        <w:br/>
      </w:r>
    </w:p>
    <w:p w:rsidR="00ED0C1D" w:rsidRDefault="00ED0C1D" w:rsidP="00D11D0D">
      <w:pPr>
        <w:tabs>
          <w:tab w:val="left" w:pos="1170"/>
        </w:tabs>
        <w:rPr>
          <w:sz w:val="24"/>
        </w:rPr>
      </w:pPr>
    </w:p>
    <w:p w:rsidR="000D5C91" w:rsidRDefault="00EC76F3">
      <w:pPr>
        <w:rPr>
          <w:color w:val="2E74B5" w:themeColor="accent1" w:themeShade="BF"/>
          <w:sz w:val="24"/>
          <w:szCs w:val="24"/>
        </w:rPr>
      </w:pPr>
      <w:r>
        <w:rPr>
          <w:color w:val="2E74B5" w:themeColor="accent1" w:themeShade="BF"/>
          <w:sz w:val="24"/>
          <w:szCs w:val="24"/>
        </w:rPr>
        <w:lastRenderedPageBreak/>
        <w:t xml:space="preserve">Unless otherwise requested </w:t>
      </w:r>
      <w:r w:rsidR="00701EB2">
        <w:rPr>
          <w:color w:val="2E74B5" w:themeColor="accent1" w:themeShade="BF"/>
          <w:sz w:val="24"/>
          <w:szCs w:val="24"/>
        </w:rPr>
        <w:t xml:space="preserve">using this </w:t>
      </w:r>
      <w:proofErr w:type="spellStart"/>
      <w:r w:rsidR="00701EB2">
        <w:rPr>
          <w:color w:val="2E74B5" w:themeColor="accent1" w:themeShade="BF"/>
          <w:sz w:val="24"/>
          <w:szCs w:val="24"/>
        </w:rPr>
        <w:t>eFormS</w:t>
      </w:r>
      <w:proofErr w:type="spellEnd"/>
      <w:r w:rsidR="00701EB2">
        <w:rPr>
          <w:color w:val="2E74B5" w:themeColor="accent1" w:themeShade="BF"/>
          <w:sz w:val="24"/>
          <w:szCs w:val="24"/>
        </w:rPr>
        <w:t xml:space="preserve"> and approved by CADRE</w:t>
      </w:r>
      <w:r>
        <w:rPr>
          <w:color w:val="2E74B5" w:themeColor="accent1" w:themeShade="BF"/>
          <w:sz w:val="24"/>
          <w:szCs w:val="24"/>
        </w:rPr>
        <w:t>, o</w:t>
      </w:r>
      <w:r w:rsidR="0021556E">
        <w:rPr>
          <w:color w:val="2E74B5" w:themeColor="accent1" w:themeShade="BF"/>
          <w:sz w:val="24"/>
          <w:szCs w:val="24"/>
        </w:rPr>
        <w:t>nly a limited data set including the variables permitted by the Biospecimen Oversight Committee will be provisioned in association with the specimens</w:t>
      </w:r>
      <w:r w:rsidR="000D5C91" w:rsidRPr="00B70CE3">
        <w:rPr>
          <w:color w:val="2E74B5" w:themeColor="accent1" w:themeShade="BF"/>
          <w:sz w:val="24"/>
          <w:szCs w:val="24"/>
        </w:rPr>
        <w:t xml:space="preserve">. </w:t>
      </w:r>
    </w:p>
    <w:p w:rsidR="007911A7" w:rsidRDefault="007911A7">
      <w:pPr>
        <w:rPr>
          <w:color w:val="2E74B5" w:themeColor="accent1" w:themeShade="BF"/>
          <w:sz w:val="24"/>
          <w:szCs w:val="24"/>
        </w:rPr>
      </w:pPr>
    </w:p>
    <w:p w:rsidR="007911A7" w:rsidRPr="000E1B10" w:rsidRDefault="007911A7" w:rsidP="007911A7">
      <w:pPr>
        <w:tabs>
          <w:tab w:val="left" w:pos="1170"/>
        </w:tabs>
        <w:rPr>
          <w:sz w:val="24"/>
        </w:rPr>
      </w:pPr>
    </w:p>
    <w:p w:rsidR="007911A7" w:rsidRPr="000E1B10" w:rsidRDefault="007911A7" w:rsidP="007911A7">
      <w:pPr>
        <w:tabs>
          <w:tab w:val="left" w:pos="1170"/>
        </w:tabs>
        <w:rPr>
          <w:sz w:val="24"/>
        </w:rPr>
      </w:pPr>
      <w:r w:rsidRPr="000E1B10">
        <w:rPr>
          <w:i/>
          <w:sz w:val="24"/>
        </w:rPr>
        <w:t>Note: if you are combining data from other sources, please work with the CCDA in order to merge the data if de-identification is needed.</w:t>
      </w:r>
    </w:p>
    <w:p w:rsidR="007911A7" w:rsidRPr="00B70CE3" w:rsidRDefault="007911A7">
      <w:pPr>
        <w:rPr>
          <w:color w:val="2E74B5" w:themeColor="accent1" w:themeShade="BF"/>
          <w:sz w:val="24"/>
          <w:szCs w:val="24"/>
        </w:rPr>
      </w:pPr>
    </w:p>
    <w:p w:rsidR="000D5C91" w:rsidRPr="00B70CE3" w:rsidRDefault="000D5C91" w:rsidP="00D11D0D">
      <w:pPr>
        <w:tabs>
          <w:tab w:val="left" w:pos="1170"/>
        </w:tabs>
        <w:rPr>
          <w:color w:val="2E74B5" w:themeColor="accent1" w:themeShade="BF"/>
          <w:sz w:val="24"/>
          <w:szCs w:val="24"/>
        </w:rPr>
      </w:pPr>
    </w:p>
    <w:p w:rsidR="00DC1A8D" w:rsidRDefault="00370DAF" w:rsidP="00E176DE">
      <w:pPr>
        <w:numPr>
          <w:ilvl w:val="0"/>
          <w:numId w:val="5"/>
        </w:numPr>
        <w:tabs>
          <w:tab w:val="left" w:pos="1170"/>
        </w:tabs>
        <w:rPr>
          <w:sz w:val="24"/>
        </w:rPr>
      </w:pPr>
      <w:r>
        <w:rPr>
          <w:sz w:val="24"/>
        </w:rPr>
        <w:t>Explain how access to the data will be controlled and whether the access is logged.</w:t>
      </w:r>
      <w:r w:rsidR="00DC1A8D">
        <w:rPr>
          <w:sz w:val="24"/>
        </w:rPr>
        <w:br/>
      </w:r>
    </w:p>
    <w:p w:rsidR="00370DAF" w:rsidRPr="00DC1A8D" w:rsidRDefault="005E1579" w:rsidP="00DC1A8D">
      <w:pPr>
        <w:tabs>
          <w:tab w:val="left" w:pos="1170"/>
        </w:tabs>
        <w:ind w:left="90"/>
        <w:rPr>
          <w:color w:val="2E74B5" w:themeColor="accent1" w:themeShade="BF"/>
          <w:sz w:val="24"/>
        </w:rPr>
      </w:pPr>
      <w:r w:rsidRPr="00DC1A8D">
        <w:rPr>
          <w:color w:val="2E74B5" w:themeColor="accent1" w:themeShade="BF"/>
          <w:sz w:val="24"/>
        </w:rPr>
        <w:t xml:space="preserve">Data will be controlled and logged using the mechanisms described in the </w:t>
      </w:r>
      <w:proofErr w:type="spellStart"/>
      <w:r w:rsidRPr="00DC1A8D">
        <w:rPr>
          <w:color w:val="2E74B5" w:themeColor="accent1" w:themeShade="BF"/>
          <w:sz w:val="24"/>
        </w:rPr>
        <w:t>eFormR</w:t>
      </w:r>
      <w:proofErr w:type="spellEnd"/>
      <w:r w:rsidRPr="00DC1A8D">
        <w:rPr>
          <w:color w:val="2E74B5" w:themeColor="accent1" w:themeShade="BF"/>
          <w:sz w:val="24"/>
        </w:rPr>
        <w:t xml:space="preserve"> for The Johns Hopkins Precision Medicine Analytics Platform (PMAP) (IRB00201886)</w:t>
      </w:r>
      <w:r w:rsidR="006E4D7A">
        <w:rPr>
          <w:color w:val="2E74B5" w:themeColor="accent1" w:themeShade="BF"/>
          <w:sz w:val="24"/>
        </w:rPr>
        <w:t xml:space="preserve"> [or according to mechanisms described in the source repository].</w:t>
      </w:r>
    </w:p>
    <w:p w:rsidR="005E1579" w:rsidRDefault="005E1579" w:rsidP="00DC1A8D">
      <w:pPr>
        <w:tabs>
          <w:tab w:val="left" w:pos="1170"/>
        </w:tabs>
        <w:rPr>
          <w:sz w:val="24"/>
        </w:rPr>
      </w:pPr>
    </w:p>
    <w:p w:rsidR="00ED0C1D" w:rsidRDefault="00ED0C1D" w:rsidP="00D11D0D">
      <w:pPr>
        <w:tabs>
          <w:tab w:val="left" w:pos="1170"/>
        </w:tabs>
        <w:rPr>
          <w:sz w:val="24"/>
        </w:rPr>
      </w:pPr>
    </w:p>
    <w:p w:rsidR="00DC1A8D" w:rsidRDefault="00370DAF" w:rsidP="00E176DE">
      <w:pPr>
        <w:numPr>
          <w:ilvl w:val="0"/>
          <w:numId w:val="5"/>
        </w:numPr>
        <w:tabs>
          <w:tab w:val="left" w:pos="1170"/>
        </w:tabs>
        <w:rPr>
          <w:sz w:val="24"/>
        </w:rPr>
      </w:pPr>
      <w:r>
        <w:rPr>
          <w:sz w:val="24"/>
        </w:rPr>
        <w:t xml:space="preserve">List the </w:t>
      </w:r>
      <w:r w:rsidR="00FE6C38">
        <w:rPr>
          <w:sz w:val="24"/>
        </w:rPr>
        <w:t xml:space="preserve">computer programs being used to store and to analyze </w:t>
      </w:r>
      <w:r>
        <w:rPr>
          <w:sz w:val="24"/>
        </w:rPr>
        <w:t>the data.</w:t>
      </w:r>
      <w:r w:rsidR="00464F7F">
        <w:rPr>
          <w:sz w:val="24"/>
        </w:rPr>
        <w:t xml:space="preserve"> </w:t>
      </w:r>
      <w:r w:rsidR="00DC1A8D">
        <w:rPr>
          <w:sz w:val="24"/>
        </w:rPr>
        <w:br/>
      </w:r>
    </w:p>
    <w:p w:rsidR="00370DAF" w:rsidRPr="0094705E" w:rsidRDefault="00F71F32" w:rsidP="00DC1A8D">
      <w:pPr>
        <w:tabs>
          <w:tab w:val="left" w:pos="1170"/>
        </w:tabs>
        <w:rPr>
          <w:i/>
          <w:sz w:val="24"/>
        </w:rPr>
      </w:pPr>
      <w:r w:rsidRPr="0094705E">
        <w:rPr>
          <w:i/>
          <w:sz w:val="24"/>
        </w:rPr>
        <w:t xml:space="preserve">Reference this </w:t>
      </w:r>
      <w:hyperlink r:id="rId12" w:history="1">
        <w:r w:rsidRPr="0094705E">
          <w:rPr>
            <w:rStyle w:val="Hyperlink"/>
            <w:b/>
            <w:i/>
            <w:color w:val="auto"/>
            <w:sz w:val="24"/>
          </w:rPr>
          <w:t>link</w:t>
        </w:r>
      </w:hyperlink>
      <w:r w:rsidRPr="0094705E">
        <w:rPr>
          <w:i/>
          <w:sz w:val="24"/>
        </w:rPr>
        <w:t xml:space="preserve"> with the tools available on SAFE and list below the tools which you will use for your study.</w:t>
      </w:r>
    </w:p>
    <w:p w:rsidR="00ED0C1D" w:rsidRPr="000E1B10" w:rsidRDefault="00ED0C1D" w:rsidP="00D11D0D">
      <w:pPr>
        <w:tabs>
          <w:tab w:val="left" w:pos="1170"/>
        </w:tabs>
        <w:rPr>
          <w:i/>
          <w:sz w:val="24"/>
        </w:rPr>
      </w:pPr>
    </w:p>
    <w:p w:rsidR="00ED0C1D" w:rsidRPr="000F7A37" w:rsidRDefault="00ED0C1D" w:rsidP="00D11D0D">
      <w:pPr>
        <w:tabs>
          <w:tab w:val="left" w:pos="1170"/>
        </w:tabs>
        <w:rPr>
          <w:sz w:val="24"/>
        </w:rPr>
      </w:pPr>
    </w:p>
    <w:p w:rsidR="005321D5" w:rsidRDefault="005321D5" w:rsidP="00E176DE">
      <w:pPr>
        <w:numPr>
          <w:ilvl w:val="0"/>
          <w:numId w:val="5"/>
        </w:numPr>
        <w:rPr>
          <w:sz w:val="24"/>
        </w:rPr>
      </w:pPr>
      <w:r>
        <w:rPr>
          <w:sz w:val="24"/>
        </w:rPr>
        <w:t>Will the data set include any sensitive information (e.g., HIV status, psychiatric diagnosis)?</w:t>
      </w:r>
    </w:p>
    <w:p w:rsidR="00064DEE" w:rsidRDefault="00064DEE" w:rsidP="00064DEE">
      <w:pPr>
        <w:rPr>
          <w:sz w:val="24"/>
        </w:rPr>
      </w:pPr>
    </w:p>
    <w:p w:rsidR="007911A7" w:rsidRPr="00DC1A8D" w:rsidRDefault="007911A7" w:rsidP="007911A7">
      <w:pPr>
        <w:tabs>
          <w:tab w:val="left" w:pos="1170"/>
        </w:tabs>
        <w:rPr>
          <w:rFonts w:ascii="Calibri" w:hAnsi="Calibri" w:cs="Calibri"/>
          <w:color w:val="2E74B5" w:themeColor="accent1" w:themeShade="BF"/>
        </w:rPr>
      </w:pPr>
      <w:r w:rsidRPr="00DC1A8D">
        <w:rPr>
          <w:color w:val="2E74B5" w:themeColor="accent1" w:themeShade="BF"/>
          <w:sz w:val="24"/>
          <w:szCs w:val="24"/>
        </w:rPr>
        <w:t>I am working with the CADRE group to define which variables if any are considered to be sensitive information.  Please see attached spec sheet for detailed information.</w:t>
      </w:r>
    </w:p>
    <w:p w:rsidR="00ED0C1D" w:rsidRPr="00DC1A8D" w:rsidRDefault="00ED0C1D" w:rsidP="00D11D0D">
      <w:pPr>
        <w:rPr>
          <w:color w:val="2E74B5" w:themeColor="accent1" w:themeShade="BF"/>
          <w:sz w:val="24"/>
        </w:rPr>
      </w:pPr>
    </w:p>
    <w:p w:rsidR="005321D5" w:rsidRDefault="005321D5" w:rsidP="00E176DE">
      <w:pPr>
        <w:numPr>
          <w:ilvl w:val="0"/>
          <w:numId w:val="5"/>
        </w:numPr>
        <w:rPr>
          <w:sz w:val="24"/>
        </w:rPr>
      </w:pPr>
      <w:r>
        <w:rPr>
          <w:sz w:val="24"/>
        </w:rPr>
        <w:t>Will the data set include any genomic data?</w:t>
      </w:r>
    </w:p>
    <w:p w:rsidR="00ED0C1D" w:rsidRDefault="00ED0C1D" w:rsidP="00D11D0D">
      <w:pPr>
        <w:rPr>
          <w:sz w:val="24"/>
        </w:rPr>
      </w:pPr>
    </w:p>
    <w:p w:rsidR="00BF7177" w:rsidRDefault="00BF7177" w:rsidP="00D11D0D">
      <w:pPr>
        <w:rPr>
          <w:sz w:val="24"/>
        </w:rPr>
      </w:pPr>
    </w:p>
    <w:p w:rsidR="002F6C7C" w:rsidRDefault="005321D5" w:rsidP="00E176DE">
      <w:pPr>
        <w:numPr>
          <w:ilvl w:val="0"/>
          <w:numId w:val="5"/>
        </w:numPr>
        <w:rPr>
          <w:sz w:val="24"/>
        </w:rPr>
      </w:pPr>
      <w:r>
        <w:rPr>
          <w:sz w:val="24"/>
        </w:rPr>
        <w:t xml:space="preserve">Will </w:t>
      </w:r>
      <w:r w:rsidR="00137779">
        <w:rPr>
          <w:sz w:val="24"/>
        </w:rPr>
        <w:t xml:space="preserve">the </w:t>
      </w:r>
      <w:r>
        <w:rPr>
          <w:sz w:val="24"/>
        </w:rPr>
        <w:t>data</w:t>
      </w:r>
      <w:r w:rsidR="00137779">
        <w:rPr>
          <w:sz w:val="24"/>
        </w:rPr>
        <w:t xml:space="preserve"> </w:t>
      </w:r>
      <w:r>
        <w:rPr>
          <w:sz w:val="24"/>
        </w:rPr>
        <w:t>be used in collaborative efforts with other institutions?</w:t>
      </w:r>
      <w:r w:rsidR="00FE6C38">
        <w:rPr>
          <w:sz w:val="24"/>
        </w:rPr>
        <w:t xml:space="preserve"> If yes, will data </w:t>
      </w:r>
      <w:r w:rsidR="00137779">
        <w:rPr>
          <w:sz w:val="24"/>
        </w:rPr>
        <w:t xml:space="preserve">leave </w:t>
      </w:r>
      <w:r w:rsidR="00FE6C38">
        <w:rPr>
          <w:sz w:val="24"/>
        </w:rPr>
        <w:t>Hopkins</w:t>
      </w:r>
      <w:r w:rsidR="00D261CC">
        <w:rPr>
          <w:sz w:val="24"/>
        </w:rPr>
        <w:t>? I</w:t>
      </w:r>
      <w:r w:rsidR="00FE6C38">
        <w:rPr>
          <w:sz w:val="24"/>
        </w:rPr>
        <w:t>f so</w:t>
      </w:r>
      <w:r w:rsidR="00D261CC">
        <w:rPr>
          <w:sz w:val="24"/>
        </w:rPr>
        <w:t>,</w:t>
      </w:r>
      <w:r w:rsidR="00FE6C38">
        <w:rPr>
          <w:sz w:val="24"/>
        </w:rPr>
        <w:t xml:space="preserve"> how will this be accomplished?</w:t>
      </w:r>
      <w:r w:rsidR="00431E02" w:rsidRPr="00431E02">
        <w:t xml:space="preserve"> </w:t>
      </w:r>
      <w:r w:rsidR="001D59DB">
        <w:rPr>
          <w:sz w:val="24"/>
        </w:rPr>
        <w:t xml:space="preserve"> What security measures are in place for the transfer? </w:t>
      </w:r>
      <w:r w:rsidR="00137779">
        <w:rPr>
          <w:sz w:val="24"/>
        </w:rPr>
        <w:t xml:space="preserve">[Please contact the Office of Research Administration for details related to Data Use Agreements:  </w:t>
      </w:r>
      <w:hyperlink r:id="rId13" w:history="1">
        <w:r w:rsidR="002F6C7C" w:rsidRPr="00805F3C">
          <w:rPr>
            <w:rStyle w:val="Hyperlink"/>
            <w:sz w:val="24"/>
          </w:rPr>
          <w:t>https://www.hopkinsmedicine.org/research/resources/offices-policies/ora/</w:t>
        </w:r>
      </w:hyperlink>
      <w:r w:rsidR="00F872C7">
        <w:rPr>
          <w:sz w:val="24"/>
        </w:rPr>
        <w:t>]</w:t>
      </w:r>
    </w:p>
    <w:p w:rsidR="00DC1A8D" w:rsidRDefault="00DC1A8D" w:rsidP="00DC1A8D">
      <w:pPr>
        <w:rPr>
          <w:sz w:val="24"/>
        </w:rPr>
      </w:pPr>
    </w:p>
    <w:p w:rsidR="007911A7" w:rsidRPr="000E1B10" w:rsidRDefault="007911A7" w:rsidP="007911A7">
      <w:pPr>
        <w:rPr>
          <w:i/>
          <w:sz w:val="24"/>
        </w:rPr>
      </w:pPr>
      <w:r w:rsidRPr="000E1B10">
        <w:rPr>
          <w:i/>
          <w:sz w:val="24"/>
        </w:rPr>
        <w:t>Choose one:</w:t>
      </w:r>
    </w:p>
    <w:p w:rsidR="007911A7" w:rsidRPr="00DC1A8D" w:rsidRDefault="007911A7" w:rsidP="007911A7">
      <w:pPr>
        <w:rPr>
          <w:color w:val="2E74B5" w:themeColor="accent1" w:themeShade="BF"/>
          <w:sz w:val="24"/>
        </w:rPr>
      </w:pPr>
    </w:p>
    <w:p w:rsidR="007911A7" w:rsidRPr="00DC1A8D" w:rsidRDefault="007911A7" w:rsidP="007911A7">
      <w:pPr>
        <w:rPr>
          <w:color w:val="2E74B5" w:themeColor="accent1" w:themeShade="BF"/>
          <w:sz w:val="24"/>
        </w:rPr>
      </w:pPr>
      <w:r w:rsidRPr="00DC1A8D">
        <w:rPr>
          <w:color w:val="2E74B5" w:themeColor="accent1" w:themeShade="BF"/>
          <w:sz w:val="24"/>
        </w:rPr>
        <w:t xml:space="preserve">The data from the </w:t>
      </w:r>
      <w:r>
        <w:rPr>
          <w:color w:val="2E74B5" w:themeColor="accent1" w:themeShade="BF"/>
          <w:sz w:val="24"/>
        </w:rPr>
        <w:t xml:space="preserve">JH-CROWN </w:t>
      </w:r>
      <w:r w:rsidRPr="00DC1A8D">
        <w:rPr>
          <w:color w:val="2E74B5" w:themeColor="accent1" w:themeShade="BF"/>
          <w:sz w:val="24"/>
        </w:rPr>
        <w:t xml:space="preserve">registry will not leave </w:t>
      </w:r>
      <w:r w:rsidR="00701EB2">
        <w:rPr>
          <w:color w:val="2E74B5" w:themeColor="accent1" w:themeShade="BF"/>
          <w:sz w:val="24"/>
        </w:rPr>
        <w:t xml:space="preserve">Johns </w:t>
      </w:r>
      <w:r w:rsidRPr="00DC1A8D">
        <w:rPr>
          <w:color w:val="2E74B5" w:themeColor="accent1" w:themeShade="BF"/>
          <w:sz w:val="24"/>
        </w:rPr>
        <w:t xml:space="preserve">Hopkins. </w:t>
      </w:r>
    </w:p>
    <w:p w:rsidR="007911A7" w:rsidRPr="00DC1A8D" w:rsidRDefault="007911A7" w:rsidP="007911A7">
      <w:pPr>
        <w:rPr>
          <w:color w:val="2E74B5" w:themeColor="accent1" w:themeShade="BF"/>
          <w:sz w:val="24"/>
        </w:rPr>
      </w:pPr>
    </w:p>
    <w:p w:rsidR="007911A7" w:rsidRPr="000E1B10" w:rsidRDefault="007911A7" w:rsidP="007911A7">
      <w:pPr>
        <w:rPr>
          <w:sz w:val="24"/>
        </w:rPr>
      </w:pPr>
      <w:r w:rsidRPr="000E1B10">
        <w:rPr>
          <w:sz w:val="24"/>
        </w:rPr>
        <w:t xml:space="preserve">OR </w:t>
      </w:r>
    </w:p>
    <w:p w:rsidR="007911A7" w:rsidRPr="000E1B10" w:rsidRDefault="007911A7" w:rsidP="007911A7">
      <w:pPr>
        <w:rPr>
          <w:sz w:val="24"/>
        </w:rPr>
      </w:pPr>
    </w:p>
    <w:p w:rsidR="003D532B" w:rsidRDefault="007911A7" w:rsidP="007911A7">
      <w:pPr>
        <w:rPr>
          <w:i/>
          <w:sz w:val="24"/>
        </w:rPr>
      </w:pPr>
      <w:r w:rsidRPr="000E1B10">
        <w:rPr>
          <w:i/>
          <w:sz w:val="24"/>
        </w:rPr>
        <w:t>If you intend to share any data outside of Hopkins, describe your approach here.</w:t>
      </w:r>
    </w:p>
    <w:p w:rsidR="003D532B" w:rsidRDefault="003D532B" w:rsidP="007911A7">
      <w:pPr>
        <w:rPr>
          <w:i/>
          <w:sz w:val="24"/>
        </w:rPr>
      </w:pPr>
    </w:p>
    <w:p w:rsidR="007911A7" w:rsidRPr="00DC1A8D" w:rsidRDefault="003D532B" w:rsidP="007911A7">
      <w:pPr>
        <w:rPr>
          <w:i/>
          <w:sz w:val="24"/>
        </w:rPr>
      </w:pPr>
      <w:r>
        <w:rPr>
          <w:i/>
          <w:sz w:val="24"/>
        </w:rPr>
        <w:t>Any data shared outside of Johns Hopkins through executed data use agreements</w:t>
      </w:r>
      <w:r w:rsidR="002238C6">
        <w:rPr>
          <w:i/>
          <w:sz w:val="24"/>
        </w:rPr>
        <w:t xml:space="preserve"> will require approval from the PI of CCPSEI, the Remnant Repository, and/or JH-CROWN, as applicable.  </w:t>
      </w:r>
      <w:r w:rsidR="007911A7" w:rsidRPr="00DC1A8D">
        <w:rPr>
          <w:i/>
          <w:sz w:val="24"/>
        </w:rPr>
        <w:br/>
      </w:r>
    </w:p>
    <w:p w:rsidR="007911A7" w:rsidRDefault="007911A7" w:rsidP="00DC1A8D">
      <w:pPr>
        <w:rPr>
          <w:sz w:val="24"/>
        </w:rPr>
      </w:pPr>
    </w:p>
    <w:p w:rsidR="00370DAF" w:rsidRPr="0094705E" w:rsidRDefault="00370DAF" w:rsidP="00E176DE">
      <w:pPr>
        <w:numPr>
          <w:ilvl w:val="0"/>
          <w:numId w:val="5"/>
        </w:numPr>
        <w:tabs>
          <w:tab w:val="left" w:pos="1170"/>
        </w:tabs>
        <w:rPr>
          <w:sz w:val="24"/>
        </w:rPr>
      </w:pPr>
      <w:r w:rsidRPr="0094705E">
        <w:rPr>
          <w:sz w:val="24"/>
        </w:rPr>
        <w:t>Provide an estimate of how long it will take you to complete the study, including the time for data analysis.</w:t>
      </w:r>
    </w:p>
    <w:p w:rsidR="003A1E10" w:rsidRPr="0094705E" w:rsidRDefault="003A1E10" w:rsidP="003A1E10">
      <w:pPr>
        <w:ind w:left="90"/>
        <w:rPr>
          <w:b/>
          <w:sz w:val="24"/>
        </w:rPr>
      </w:pPr>
    </w:p>
    <w:p w:rsidR="001F291F" w:rsidRPr="0094705E" w:rsidRDefault="00DE2EF4" w:rsidP="003A1E10">
      <w:pPr>
        <w:numPr>
          <w:ilvl w:val="0"/>
          <w:numId w:val="1"/>
        </w:numPr>
        <w:tabs>
          <w:tab w:val="clear" w:pos="810"/>
          <w:tab w:val="num" w:pos="720"/>
        </w:tabs>
        <w:rPr>
          <w:b/>
          <w:sz w:val="24"/>
        </w:rPr>
      </w:pPr>
      <w:r w:rsidRPr="0094705E">
        <w:rPr>
          <w:b/>
          <w:sz w:val="24"/>
        </w:rPr>
        <w:t>Study Statistics</w:t>
      </w:r>
    </w:p>
    <w:p w:rsidR="001F291F" w:rsidRPr="0094705E" w:rsidRDefault="001F291F" w:rsidP="00E176DE">
      <w:pPr>
        <w:numPr>
          <w:ilvl w:val="0"/>
          <w:numId w:val="2"/>
        </w:numPr>
        <w:rPr>
          <w:sz w:val="24"/>
        </w:rPr>
      </w:pPr>
      <w:r w:rsidRPr="0094705E">
        <w:rPr>
          <w:sz w:val="24"/>
        </w:rPr>
        <w:t>Primary outcome variable</w:t>
      </w:r>
      <w:r w:rsidR="00717DB7" w:rsidRPr="0094705E">
        <w:rPr>
          <w:sz w:val="24"/>
        </w:rPr>
        <w:t>.</w:t>
      </w:r>
    </w:p>
    <w:p w:rsidR="00ED0C1D" w:rsidRPr="0094705E" w:rsidRDefault="00ED0C1D" w:rsidP="00D11D0D">
      <w:pPr>
        <w:ind w:left="1080"/>
        <w:rPr>
          <w:sz w:val="24"/>
        </w:rPr>
      </w:pPr>
    </w:p>
    <w:p w:rsidR="001F291F" w:rsidRPr="0094705E" w:rsidRDefault="001F291F" w:rsidP="00E176DE">
      <w:pPr>
        <w:numPr>
          <w:ilvl w:val="0"/>
          <w:numId w:val="2"/>
        </w:numPr>
        <w:rPr>
          <w:sz w:val="24"/>
        </w:rPr>
      </w:pPr>
      <w:r w:rsidRPr="0094705E">
        <w:rPr>
          <w:sz w:val="24"/>
        </w:rPr>
        <w:t>Secondary outcome variables</w:t>
      </w:r>
      <w:r w:rsidR="00717DB7" w:rsidRPr="0094705E">
        <w:rPr>
          <w:sz w:val="24"/>
        </w:rPr>
        <w:t>.</w:t>
      </w:r>
    </w:p>
    <w:p w:rsidR="00ED0C1D" w:rsidRPr="0094705E" w:rsidRDefault="00ED0C1D" w:rsidP="00D11D0D">
      <w:pPr>
        <w:rPr>
          <w:sz w:val="24"/>
        </w:rPr>
      </w:pPr>
    </w:p>
    <w:p w:rsidR="00ED0C1D" w:rsidRPr="0094705E" w:rsidRDefault="001F291F" w:rsidP="00EF4A9A">
      <w:pPr>
        <w:numPr>
          <w:ilvl w:val="0"/>
          <w:numId w:val="2"/>
        </w:numPr>
        <w:rPr>
          <w:b/>
          <w:sz w:val="24"/>
        </w:rPr>
      </w:pPr>
      <w:r w:rsidRPr="0094705E">
        <w:rPr>
          <w:sz w:val="24"/>
        </w:rPr>
        <w:t xml:space="preserve">Statistical </w:t>
      </w:r>
      <w:r w:rsidR="00EF4A9A" w:rsidRPr="0094705E">
        <w:rPr>
          <w:sz w:val="24"/>
        </w:rPr>
        <w:t xml:space="preserve">analysis </w:t>
      </w:r>
      <w:r w:rsidRPr="0094705E">
        <w:rPr>
          <w:sz w:val="24"/>
        </w:rPr>
        <w:t xml:space="preserve">plan </w:t>
      </w:r>
    </w:p>
    <w:p w:rsidR="00ED0C1D" w:rsidRDefault="00ED0C1D" w:rsidP="00D11D0D">
      <w:pPr>
        <w:ind w:left="90"/>
        <w:rPr>
          <w:b/>
          <w:sz w:val="24"/>
        </w:rPr>
      </w:pPr>
    </w:p>
    <w:p w:rsidR="001F291F" w:rsidRDefault="001F291F" w:rsidP="00165DF6">
      <w:pPr>
        <w:numPr>
          <w:ilvl w:val="0"/>
          <w:numId w:val="1"/>
        </w:numPr>
        <w:tabs>
          <w:tab w:val="clear" w:pos="810"/>
          <w:tab w:val="num" w:pos="720"/>
        </w:tabs>
        <w:rPr>
          <w:b/>
          <w:sz w:val="24"/>
        </w:rPr>
      </w:pPr>
      <w:r>
        <w:rPr>
          <w:b/>
          <w:sz w:val="24"/>
        </w:rPr>
        <w:t>Risks</w:t>
      </w:r>
    </w:p>
    <w:p w:rsidR="00D8165D" w:rsidRDefault="00D8165D" w:rsidP="00E176DE">
      <w:pPr>
        <w:numPr>
          <w:ilvl w:val="0"/>
          <w:numId w:val="3"/>
        </w:numPr>
        <w:rPr>
          <w:sz w:val="24"/>
        </w:rPr>
      </w:pPr>
      <w:r w:rsidRPr="00D8165D">
        <w:rPr>
          <w:sz w:val="24"/>
        </w:rPr>
        <w:t>Address the risk of loss of confidentiality</w:t>
      </w:r>
      <w:r w:rsidR="00EF4A9A">
        <w:rPr>
          <w:sz w:val="24"/>
        </w:rPr>
        <w:t xml:space="preserve"> by discussing the steps you are taking to minimize this risk.</w:t>
      </w:r>
      <w:r w:rsidR="00064DEE">
        <w:rPr>
          <w:sz w:val="24"/>
        </w:rPr>
        <w:br/>
      </w:r>
    </w:p>
    <w:p w:rsidR="00064DEE" w:rsidRDefault="00064DEE" w:rsidP="00064DEE">
      <w:pPr>
        <w:rPr>
          <w:sz w:val="24"/>
        </w:rPr>
      </w:pPr>
    </w:p>
    <w:p w:rsidR="00064DEE" w:rsidRPr="00DC1A8D" w:rsidRDefault="00064DEE" w:rsidP="00D526AC">
      <w:pPr>
        <w:ind w:left="720"/>
        <w:rPr>
          <w:color w:val="2E74B5" w:themeColor="accent1" w:themeShade="BF"/>
          <w:sz w:val="24"/>
        </w:rPr>
      </w:pPr>
      <w:r w:rsidRPr="00DC1A8D">
        <w:rPr>
          <w:color w:val="2E74B5" w:themeColor="accent1" w:themeShade="BF"/>
          <w:sz w:val="24"/>
        </w:rPr>
        <w:lastRenderedPageBreak/>
        <w:t>Data will be stored in a JHED limited access on the SAFE Desktop.  The PI will ensure that the access list will only include people who are approved as study team members on the IRB application</w:t>
      </w:r>
      <w:r w:rsidR="00FA2129">
        <w:rPr>
          <w:color w:val="2E74B5" w:themeColor="accent1" w:themeShade="BF"/>
          <w:sz w:val="24"/>
        </w:rPr>
        <w:t>.</w:t>
      </w:r>
    </w:p>
    <w:p w:rsidR="001F291F" w:rsidRPr="00DC1A8D" w:rsidRDefault="00D8165D" w:rsidP="00D11D0D">
      <w:pPr>
        <w:rPr>
          <w:color w:val="2E74B5" w:themeColor="accent1" w:themeShade="BF"/>
          <w:sz w:val="24"/>
        </w:rPr>
      </w:pPr>
      <w:r w:rsidRPr="00DC1A8D">
        <w:rPr>
          <w:color w:val="2E74B5" w:themeColor="accent1" w:themeShade="BF"/>
          <w:sz w:val="24"/>
        </w:rPr>
        <w:t xml:space="preserve"> </w:t>
      </w:r>
    </w:p>
    <w:p w:rsidR="00ED0C1D" w:rsidRPr="00EF4A9A" w:rsidRDefault="00ED0C1D" w:rsidP="00EF4A9A">
      <w:pPr>
        <w:ind w:left="1080"/>
        <w:rPr>
          <w:sz w:val="24"/>
        </w:rPr>
      </w:pPr>
    </w:p>
    <w:p w:rsidR="00A5377E" w:rsidRPr="00A5377E" w:rsidRDefault="00D8165D" w:rsidP="00E176DE">
      <w:pPr>
        <w:numPr>
          <w:ilvl w:val="0"/>
          <w:numId w:val="3"/>
        </w:numPr>
        <w:rPr>
          <w:sz w:val="24"/>
        </w:rPr>
      </w:pPr>
      <w:r w:rsidRPr="00A5377E">
        <w:rPr>
          <w:sz w:val="24"/>
        </w:rPr>
        <w:t xml:space="preserve">Discuss your plan </w:t>
      </w:r>
      <w:r w:rsidR="001F291F" w:rsidRPr="00A5377E">
        <w:rPr>
          <w:sz w:val="24"/>
        </w:rPr>
        <w:t>for reporting unanticipated problems or study deviations</w:t>
      </w:r>
      <w:r w:rsidR="00182AB2">
        <w:rPr>
          <w:sz w:val="24"/>
        </w:rPr>
        <w:t>.</w:t>
      </w:r>
    </w:p>
    <w:p w:rsidR="001F291F" w:rsidRDefault="001F291F">
      <w:pPr>
        <w:ind w:left="720"/>
        <w:rPr>
          <w:sz w:val="24"/>
        </w:rPr>
      </w:pPr>
    </w:p>
    <w:p w:rsidR="00EF4A9A" w:rsidRPr="00EF4A9A" w:rsidRDefault="00EF4A9A">
      <w:pPr>
        <w:ind w:left="720"/>
        <w:rPr>
          <w:color w:val="2E74B5" w:themeColor="accent1" w:themeShade="BF"/>
          <w:sz w:val="24"/>
        </w:rPr>
      </w:pPr>
      <w:r w:rsidRPr="00EF4A9A">
        <w:rPr>
          <w:color w:val="2E74B5" w:themeColor="accent1" w:themeShade="BF"/>
          <w:sz w:val="24"/>
        </w:rPr>
        <w:t xml:space="preserve">Any potential breaches of confidentiality will be reported to the JHM IRB in accordance with the IRB’s prompt reporting policy and to the </w:t>
      </w:r>
      <w:r w:rsidR="00EC76F3">
        <w:rPr>
          <w:color w:val="2E74B5" w:themeColor="accent1" w:themeShade="BF"/>
          <w:sz w:val="24"/>
        </w:rPr>
        <w:t>PI</w:t>
      </w:r>
      <w:r w:rsidR="006C0D71">
        <w:rPr>
          <w:color w:val="2E74B5" w:themeColor="accent1" w:themeShade="BF"/>
          <w:sz w:val="24"/>
        </w:rPr>
        <w:t>s of the relevant source protocols</w:t>
      </w:r>
      <w:r w:rsidR="00EC76F3">
        <w:rPr>
          <w:color w:val="2E74B5" w:themeColor="accent1" w:themeShade="BF"/>
          <w:sz w:val="24"/>
        </w:rPr>
        <w:t xml:space="preserve">, </w:t>
      </w:r>
      <w:r w:rsidR="006C0D71">
        <w:rPr>
          <w:color w:val="2E74B5" w:themeColor="accent1" w:themeShade="BF"/>
          <w:sz w:val="24"/>
        </w:rPr>
        <w:t>as well as</w:t>
      </w:r>
      <w:r w:rsidR="00EC76F3">
        <w:rPr>
          <w:color w:val="2E74B5" w:themeColor="accent1" w:themeShade="BF"/>
          <w:sz w:val="24"/>
        </w:rPr>
        <w:t xml:space="preserve"> the </w:t>
      </w:r>
      <w:r w:rsidRPr="00EF4A9A">
        <w:rPr>
          <w:color w:val="2E74B5" w:themeColor="accent1" w:themeShade="BF"/>
          <w:sz w:val="24"/>
        </w:rPr>
        <w:t xml:space="preserve">Biospecimen Oversight Committee. </w:t>
      </w:r>
    </w:p>
    <w:p w:rsidR="00ED0C1D" w:rsidRPr="00D11D0D" w:rsidRDefault="00ED0C1D" w:rsidP="00D11D0D">
      <w:pPr>
        <w:tabs>
          <w:tab w:val="left" w:pos="9000"/>
        </w:tabs>
        <w:rPr>
          <w:sz w:val="24"/>
          <w:szCs w:val="24"/>
        </w:rPr>
      </w:pPr>
    </w:p>
    <w:p w:rsidR="00B70CE3" w:rsidRDefault="00431635" w:rsidP="007150E4">
      <w:pPr>
        <w:numPr>
          <w:ilvl w:val="0"/>
          <w:numId w:val="1"/>
        </w:numPr>
        <w:tabs>
          <w:tab w:val="left" w:pos="9000"/>
        </w:tabs>
        <w:rPr>
          <w:sz w:val="24"/>
          <w:szCs w:val="24"/>
        </w:rPr>
      </w:pPr>
      <w:r>
        <w:rPr>
          <w:b/>
          <w:sz w:val="24"/>
          <w:szCs w:val="24"/>
        </w:rPr>
        <w:t xml:space="preserve">Requested Variables </w:t>
      </w:r>
      <w:r>
        <w:rPr>
          <w:sz w:val="24"/>
          <w:szCs w:val="24"/>
        </w:rPr>
        <w:t>(</w:t>
      </w:r>
      <w:r w:rsidRPr="007150E4">
        <w:rPr>
          <w:sz w:val="24"/>
          <w:szCs w:val="24"/>
        </w:rPr>
        <w:t xml:space="preserve">Upload your </w:t>
      </w:r>
      <w:r w:rsidR="006C0D71">
        <w:rPr>
          <w:sz w:val="24"/>
          <w:szCs w:val="24"/>
        </w:rPr>
        <w:t>approved Spec Sheet in Section 20, Item 2</w:t>
      </w:r>
      <w:r w:rsidR="00A56ED4" w:rsidRPr="007150E4">
        <w:rPr>
          <w:sz w:val="24"/>
          <w:szCs w:val="24"/>
        </w:rPr>
        <w:t>.</w:t>
      </w:r>
      <w:r w:rsidR="007150E4" w:rsidRPr="007150E4">
        <w:rPr>
          <w:sz w:val="24"/>
          <w:szCs w:val="24"/>
        </w:rPr>
        <w:t>)</w:t>
      </w:r>
      <w:r w:rsidR="00064DEE">
        <w:rPr>
          <w:sz w:val="24"/>
          <w:szCs w:val="24"/>
        </w:rPr>
        <w:br/>
      </w:r>
    </w:p>
    <w:p w:rsidR="0021556E" w:rsidRDefault="0021556E" w:rsidP="00B70CE3">
      <w:pPr>
        <w:tabs>
          <w:tab w:val="left" w:pos="9000"/>
        </w:tabs>
        <w:rPr>
          <w:color w:val="0070C0"/>
          <w:sz w:val="24"/>
          <w:szCs w:val="24"/>
        </w:rPr>
      </w:pPr>
    </w:p>
    <w:p w:rsidR="00746957" w:rsidRDefault="00746957" w:rsidP="00B70CE3">
      <w:pPr>
        <w:tabs>
          <w:tab w:val="left" w:pos="9000"/>
        </w:tabs>
        <w:rPr>
          <w:color w:val="0070C0"/>
          <w:sz w:val="24"/>
          <w:szCs w:val="24"/>
        </w:rPr>
      </w:pPr>
    </w:p>
    <w:p w:rsidR="0021556E" w:rsidRDefault="0021556E" w:rsidP="00B70CE3">
      <w:pPr>
        <w:tabs>
          <w:tab w:val="left" w:pos="9000"/>
        </w:tabs>
        <w:rPr>
          <w:color w:val="0070C0"/>
          <w:sz w:val="24"/>
          <w:szCs w:val="24"/>
        </w:rPr>
      </w:pPr>
    </w:p>
    <w:p w:rsidR="00117FB7" w:rsidRPr="002C520E" w:rsidRDefault="00117FB7" w:rsidP="00117FB7">
      <w:pPr>
        <w:numPr>
          <w:ilvl w:val="0"/>
          <w:numId w:val="1"/>
        </w:numPr>
        <w:tabs>
          <w:tab w:val="left" w:pos="9000"/>
        </w:tabs>
        <w:rPr>
          <w:b/>
          <w:sz w:val="24"/>
          <w:szCs w:val="24"/>
        </w:rPr>
      </w:pPr>
      <w:r w:rsidRPr="002C520E">
        <w:rPr>
          <w:b/>
          <w:sz w:val="24"/>
          <w:szCs w:val="24"/>
        </w:rPr>
        <w:t xml:space="preserve">Transfer of Materials  </w:t>
      </w:r>
    </w:p>
    <w:p w:rsidR="00117FB7" w:rsidRDefault="00117FB7" w:rsidP="00117FB7">
      <w:pPr>
        <w:ind w:left="810"/>
        <w:rPr>
          <w:color w:val="1F497D"/>
          <w:sz w:val="24"/>
        </w:rPr>
      </w:pPr>
      <w:r w:rsidRPr="002C520E">
        <w:rPr>
          <w:sz w:val="24"/>
          <w:szCs w:val="24"/>
        </w:rPr>
        <w:t xml:space="preserve">Transfer of biospecimens from Johns Hopkins to another organization for research purposes and receipt of biospecimens from an outside organization for your research must adhere to </w:t>
      </w:r>
      <w:r w:rsidRPr="002C520E">
        <w:rPr>
          <w:sz w:val="24"/>
          <w:szCs w:val="24"/>
        </w:rPr>
        <w:lastRenderedPageBreak/>
        <w:t xml:space="preserve">JHU policies for material transfer </w:t>
      </w:r>
      <w:r>
        <w:rPr>
          <w:sz w:val="24"/>
          <w:szCs w:val="24"/>
        </w:rPr>
        <w:t>(</w:t>
      </w:r>
      <w:hyperlink r:id="rId14" w:history="1">
        <w:r w:rsidRPr="003B2A73">
          <w:rPr>
            <w:rStyle w:val="Hyperlink"/>
            <w:sz w:val="24"/>
            <w:szCs w:val="24"/>
          </w:rPr>
          <w:t>https://ventures.jhu.edu/faculty-inventors/forms-policies/</w:t>
        </w:r>
      </w:hyperlink>
      <w:r>
        <w:rPr>
          <w:sz w:val="24"/>
          <w:szCs w:val="24"/>
        </w:rPr>
        <w:t xml:space="preserve">) </w:t>
      </w:r>
      <w:r w:rsidRPr="002C520E">
        <w:rPr>
          <w:sz w:val="24"/>
          <w:szCs w:val="24"/>
        </w:rPr>
        <w:t xml:space="preserve">and biospecimen transfer </w:t>
      </w:r>
      <w:r>
        <w:rPr>
          <w:sz w:val="24"/>
          <w:szCs w:val="24"/>
        </w:rPr>
        <w:t>(</w:t>
      </w:r>
      <w:hyperlink r:id="rId15" w:history="1">
        <w:r w:rsidRPr="003B2A73">
          <w:rPr>
            <w:rStyle w:val="Hyperlink"/>
            <w:sz w:val="24"/>
          </w:rPr>
          <w:t>https://hpo.johnshopkins.edu/enterprise/policies/176/39187/policy_39187.pdf?_=0.622324232879</w:t>
        </w:r>
      </w:hyperlink>
      <w:r>
        <w:rPr>
          <w:color w:val="1F497D"/>
          <w:sz w:val="24"/>
        </w:rPr>
        <w:t>)</w:t>
      </w:r>
      <w:r w:rsidRPr="009C35EC">
        <w:rPr>
          <w:color w:val="1F497D"/>
          <w:sz w:val="24"/>
        </w:rPr>
        <w:t xml:space="preserve">. </w:t>
      </w:r>
    </w:p>
    <w:p w:rsidR="00117FB7" w:rsidRDefault="00117FB7" w:rsidP="00117FB7">
      <w:pPr>
        <w:ind w:left="90"/>
        <w:rPr>
          <w:color w:val="1F497D"/>
          <w:sz w:val="24"/>
        </w:rPr>
      </w:pPr>
    </w:p>
    <w:p w:rsidR="00117FB7" w:rsidRPr="002C520E" w:rsidRDefault="00117FB7" w:rsidP="00117FB7">
      <w:pPr>
        <w:ind w:left="90"/>
        <w:rPr>
          <w:sz w:val="24"/>
          <w:szCs w:val="24"/>
        </w:rPr>
      </w:pPr>
      <w:r w:rsidRPr="002C520E">
        <w:rPr>
          <w:sz w:val="24"/>
          <w:szCs w:val="24"/>
        </w:rPr>
        <w:t>Please complete this section if your research involves transfer of biospecimens</w:t>
      </w:r>
      <w:r w:rsidR="00821554">
        <w:rPr>
          <w:sz w:val="24"/>
          <w:szCs w:val="24"/>
        </w:rPr>
        <w:t xml:space="preserve"> to an external entity.</w:t>
      </w:r>
    </w:p>
    <w:p w:rsidR="00117FB7" w:rsidRPr="002C520E" w:rsidRDefault="00117FB7" w:rsidP="00117FB7">
      <w:pPr>
        <w:tabs>
          <w:tab w:val="left" w:pos="9000"/>
        </w:tabs>
        <w:rPr>
          <w:sz w:val="24"/>
          <w:szCs w:val="24"/>
        </w:rPr>
      </w:pPr>
    </w:p>
    <w:p w:rsidR="00117FB7" w:rsidRPr="002C520E" w:rsidRDefault="00117FB7" w:rsidP="00117FB7">
      <w:pPr>
        <w:pStyle w:val="ListParagraph"/>
        <w:numPr>
          <w:ilvl w:val="0"/>
          <w:numId w:val="10"/>
        </w:numPr>
        <w:rPr>
          <w:sz w:val="24"/>
          <w:szCs w:val="24"/>
        </w:rPr>
      </w:pPr>
      <w:r w:rsidRPr="002C520E">
        <w:rPr>
          <w:sz w:val="24"/>
          <w:szCs w:val="24"/>
        </w:rPr>
        <w:t xml:space="preserve">Will you </w:t>
      </w:r>
      <w:r w:rsidRPr="002C520E">
        <w:rPr>
          <w:b/>
          <w:sz w:val="24"/>
          <w:szCs w:val="24"/>
        </w:rPr>
        <w:t>transfer</w:t>
      </w:r>
      <w:r w:rsidRPr="002C520E">
        <w:rPr>
          <w:sz w:val="24"/>
          <w:szCs w:val="24"/>
        </w:rPr>
        <w:t xml:space="preserve"> biospecimens to an external entity as part of this research? [Yes/No]</w:t>
      </w:r>
    </w:p>
    <w:p w:rsidR="00117FB7" w:rsidRPr="002C520E" w:rsidRDefault="00390623" w:rsidP="00117FB7">
      <w:pPr>
        <w:rPr>
          <w:sz w:val="24"/>
          <w:szCs w:val="24"/>
        </w:rPr>
      </w:pPr>
      <w:r>
        <w:rPr>
          <w:sz w:val="24"/>
          <w:szCs w:val="24"/>
        </w:rPr>
        <w:tab/>
        <w:t xml:space="preserve">If “Yes”, </w:t>
      </w:r>
      <w:r w:rsidR="00117FB7" w:rsidRPr="002C520E">
        <w:rPr>
          <w:sz w:val="24"/>
          <w:szCs w:val="24"/>
        </w:rPr>
        <w:t>please address each of the following:</w:t>
      </w:r>
    </w:p>
    <w:p w:rsidR="00117FB7" w:rsidRPr="002C520E" w:rsidRDefault="00117FB7" w:rsidP="00117FB7">
      <w:pPr>
        <w:pStyle w:val="ListParagraph"/>
        <w:numPr>
          <w:ilvl w:val="0"/>
          <w:numId w:val="11"/>
        </w:numPr>
        <w:shd w:val="clear" w:color="auto" w:fill="FFFFFF"/>
        <w:spacing w:after="180"/>
        <w:rPr>
          <w:sz w:val="24"/>
          <w:szCs w:val="24"/>
        </w:rPr>
      </w:pPr>
      <w:r w:rsidRPr="002C520E">
        <w:rPr>
          <w:sz w:val="24"/>
          <w:szCs w:val="24"/>
        </w:rPr>
        <w:t>Describe the nature of the research collaboration with the external entity and the rationale for the transfer.</w:t>
      </w:r>
      <w:r w:rsidRPr="009C35EC">
        <w:rPr>
          <w:sz w:val="24"/>
          <w:szCs w:val="24"/>
        </w:rPr>
        <w:t xml:space="preserve"> </w:t>
      </w:r>
      <w:r w:rsidRPr="002C520E">
        <w:rPr>
          <w:sz w:val="24"/>
          <w:szCs w:val="24"/>
        </w:rPr>
        <w:t>(Include an explanation of your intellectual contribution to the design of the research study, resulting data and sharing, and participation in the planned publications.)</w:t>
      </w:r>
    </w:p>
    <w:p w:rsidR="00117FB7" w:rsidRPr="00111CE6" w:rsidRDefault="00117FB7" w:rsidP="00117FB7">
      <w:pPr>
        <w:pStyle w:val="ListParagraph"/>
        <w:numPr>
          <w:ilvl w:val="0"/>
          <w:numId w:val="11"/>
        </w:numPr>
        <w:rPr>
          <w:color w:val="1F497D"/>
          <w:sz w:val="24"/>
        </w:rPr>
      </w:pPr>
      <w:r w:rsidRPr="002C520E">
        <w:rPr>
          <w:sz w:val="24"/>
          <w:szCs w:val="24"/>
        </w:rPr>
        <w:t>Please confirm you</w:t>
      </w:r>
      <w:r>
        <w:rPr>
          <w:sz w:val="24"/>
          <w:szCs w:val="24"/>
        </w:rPr>
        <w:t xml:space="preserve"> will secure </w:t>
      </w:r>
      <w:r w:rsidRPr="00117FB7">
        <w:rPr>
          <w:sz w:val="24"/>
          <w:szCs w:val="24"/>
        </w:rPr>
        <w:t>an MTA through the appropriate office (JHTV or ORA)</w:t>
      </w:r>
      <w:r w:rsidRPr="002C520E">
        <w:rPr>
          <w:sz w:val="24"/>
          <w:szCs w:val="24"/>
        </w:rPr>
        <w:t xml:space="preserve"> </w:t>
      </w:r>
      <w:r>
        <w:rPr>
          <w:sz w:val="24"/>
          <w:szCs w:val="24"/>
        </w:rPr>
        <w:t>prior to transfer.</w:t>
      </w:r>
    </w:p>
    <w:p w:rsidR="00117FB7" w:rsidRPr="00111CE6" w:rsidRDefault="00117FB7" w:rsidP="00117FB7">
      <w:pPr>
        <w:ind w:left="720" w:firstLine="360"/>
        <w:rPr>
          <w:color w:val="1F497D"/>
          <w:sz w:val="24"/>
        </w:rPr>
      </w:pPr>
      <w:r>
        <w:rPr>
          <w:sz w:val="24"/>
          <w:szCs w:val="24"/>
        </w:rPr>
        <w:t>(</w:t>
      </w:r>
      <w:r w:rsidRPr="00111CE6">
        <w:rPr>
          <w:sz w:val="24"/>
          <w:szCs w:val="24"/>
        </w:rPr>
        <w:t xml:space="preserve">See: </w:t>
      </w:r>
      <w:hyperlink r:id="rId16" w:history="1">
        <w:r w:rsidRPr="00111CE6">
          <w:rPr>
            <w:rStyle w:val="Hyperlink"/>
            <w:sz w:val="24"/>
          </w:rPr>
          <w:t>https://ventures.jhu.edu/technology-transfer/material-transfer-agreements/</w:t>
        </w:r>
      </w:hyperlink>
      <w:r w:rsidRPr="00111CE6">
        <w:rPr>
          <w:color w:val="1F497D"/>
          <w:sz w:val="24"/>
        </w:rPr>
        <w:t>.</w:t>
      </w:r>
      <w:r>
        <w:rPr>
          <w:color w:val="1F497D"/>
          <w:sz w:val="24"/>
        </w:rPr>
        <w:t>)</w:t>
      </w:r>
    </w:p>
    <w:p w:rsidR="00117FB7" w:rsidRPr="009C35EC" w:rsidRDefault="00117FB7" w:rsidP="00117FB7">
      <w:pPr>
        <w:ind w:left="720"/>
        <w:rPr>
          <w:color w:val="1F497D"/>
          <w:sz w:val="24"/>
        </w:rPr>
      </w:pPr>
      <w:r w:rsidRPr="009C35EC">
        <w:rPr>
          <w:color w:val="1F497D"/>
          <w:sz w:val="24"/>
        </w:rPr>
        <w:t xml:space="preserve"> </w:t>
      </w:r>
    </w:p>
    <w:p w:rsidR="00117FB7" w:rsidRPr="00390623" w:rsidRDefault="00117FB7" w:rsidP="00117FB7">
      <w:pPr>
        <w:pStyle w:val="ListParagraph"/>
        <w:numPr>
          <w:ilvl w:val="0"/>
          <w:numId w:val="11"/>
        </w:numPr>
        <w:rPr>
          <w:sz w:val="36"/>
          <w:szCs w:val="24"/>
        </w:rPr>
      </w:pPr>
      <w:r w:rsidRPr="002C520E">
        <w:rPr>
          <w:sz w:val="24"/>
          <w:szCs w:val="24"/>
        </w:rPr>
        <w:t xml:space="preserve">If the biospecimens you intend to transfer were </w:t>
      </w:r>
      <w:r>
        <w:rPr>
          <w:sz w:val="24"/>
          <w:szCs w:val="24"/>
        </w:rPr>
        <w:t xml:space="preserve">obtained through clinical or research procedures </w:t>
      </w:r>
      <w:r w:rsidRPr="002C520E">
        <w:rPr>
          <w:sz w:val="24"/>
          <w:szCs w:val="24"/>
        </w:rPr>
        <w:t>at Johns Hopkins</w:t>
      </w:r>
      <w:r>
        <w:rPr>
          <w:sz w:val="24"/>
          <w:szCs w:val="24"/>
        </w:rPr>
        <w:t xml:space="preserve"> and “Other” is selected in Item 4, Section 23</w:t>
      </w:r>
      <w:r w:rsidRPr="002C520E">
        <w:rPr>
          <w:sz w:val="24"/>
          <w:szCs w:val="24"/>
        </w:rPr>
        <w:t xml:space="preserve">, please </w:t>
      </w:r>
      <w:r>
        <w:rPr>
          <w:sz w:val="24"/>
          <w:szCs w:val="24"/>
        </w:rPr>
        <w:t>submit the following items in that Section:</w:t>
      </w:r>
    </w:p>
    <w:p w:rsidR="00117FB7" w:rsidRPr="00390623" w:rsidRDefault="00117FB7" w:rsidP="00117FB7">
      <w:pPr>
        <w:rPr>
          <w:rStyle w:val="fontstyle01"/>
          <w:rFonts w:ascii="Times New Roman" w:hAnsi="Times New Roman" w:cs="Times New Roman"/>
          <w:color w:val="auto"/>
          <w:sz w:val="22"/>
        </w:rPr>
      </w:pPr>
    </w:p>
    <w:p w:rsidR="00117FB7" w:rsidRPr="00390623" w:rsidRDefault="00117FB7" w:rsidP="00117FB7">
      <w:pPr>
        <w:pStyle w:val="ListParagraph"/>
        <w:numPr>
          <w:ilvl w:val="1"/>
          <w:numId w:val="11"/>
        </w:numPr>
        <w:spacing w:line="252" w:lineRule="auto"/>
        <w:contextualSpacing/>
        <w:rPr>
          <w:sz w:val="24"/>
        </w:rPr>
      </w:pPr>
      <w:r w:rsidRPr="00390623">
        <w:rPr>
          <w:rStyle w:val="fontstyle01"/>
          <w:rFonts w:ascii="Times New Roman" w:hAnsi="Times New Roman" w:cs="Times New Roman"/>
          <w:color w:val="auto"/>
          <w:sz w:val="24"/>
        </w:rPr>
        <w:lastRenderedPageBreak/>
        <w:t>A pdf version of a completed JHTV Online “Material</w:t>
      </w:r>
      <w:r w:rsidRPr="00390623">
        <w:rPr>
          <w:sz w:val="24"/>
        </w:rPr>
        <w:t xml:space="preserve"> Transfer Agreement Request Form for Outbound Material” </w:t>
      </w:r>
      <w:hyperlink r:id="rId17" w:history="1">
        <w:r w:rsidRPr="00390623">
          <w:rPr>
            <w:rStyle w:val="Hyperlink"/>
            <w:sz w:val="24"/>
          </w:rPr>
          <w:t>https://ventures.jhu.edu/technology-transfer/material-transfer-agreements/</w:t>
        </w:r>
      </w:hyperlink>
      <w:r w:rsidRPr="00390623">
        <w:rPr>
          <w:rStyle w:val="Hyperlink"/>
          <w:color w:val="auto"/>
          <w:sz w:val="24"/>
        </w:rPr>
        <w:t xml:space="preserve"> </w:t>
      </w:r>
      <w:r w:rsidRPr="00390623">
        <w:rPr>
          <w:b/>
          <w:bCs/>
          <w:sz w:val="24"/>
        </w:rPr>
        <w:t>OR</w:t>
      </w:r>
      <w:r w:rsidRPr="00390623">
        <w:rPr>
          <w:sz w:val="24"/>
        </w:rPr>
        <w:t xml:space="preserve"> a copy of the COEUS PD (Proposal Development Summary).  </w:t>
      </w:r>
    </w:p>
    <w:p w:rsidR="00117FB7" w:rsidRPr="00390623" w:rsidRDefault="00117FB7" w:rsidP="00117FB7">
      <w:pPr>
        <w:pStyle w:val="ListParagraph"/>
        <w:numPr>
          <w:ilvl w:val="1"/>
          <w:numId w:val="11"/>
        </w:numPr>
        <w:spacing w:line="252" w:lineRule="auto"/>
        <w:contextualSpacing/>
        <w:rPr>
          <w:sz w:val="24"/>
        </w:rPr>
      </w:pPr>
      <w:r w:rsidRPr="00390623">
        <w:rPr>
          <w:sz w:val="24"/>
        </w:rPr>
        <w:t xml:space="preserve">A completed Biospecimen Transfer Information Sheet </w:t>
      </w:r>
      <w:hyperlink r:id="rId18" w:history="1">
        <w:r w:rsidRPr="00390623">
          <w:rPr>
            <w:rStyle w:val="Hyperlink"/>
            <w:sz w:val="24"/>
          </w:rPr>
          <w:t>https://www.hopkinsmedicine.org/institutional_review_board/forms/</w:t>
        </w:r>
      </w:hyperlink>
      <w:r w:rsidRPr="00390623">
        <w:rPr>
          <w:sz w:val="24"/>
        </w:rPr>
        <w:t xml:space="preserve">.  </w:t>
      </w:r>
    </w:p>
    <w:p w:rsidR="00117FB7" w:rsidRPr="00390623" w:rsidRDefault="00117FB7" w:rsidP="00117FB7">
      <w:pPr>
        <w:pStyle w:val="ListParagraph"/>
        <w:numPr>
          <w:ilvl w:val="1"/>
          <w:numId w:val="11"/>
        </w:numPr>
        <w:spacing w:after="160" w:line="252" w:lineRule="auto"/>
        <w:contextualSpacing/>
        <w:rPr>
          <w:sz w:val="24"/>
        </w:rPr>
      </w:pPr>
      <w:r w:rsidRPr="00390623">
        <w:rPr>
          <w:sz w:val="24"/>
        </w:rPr>
        <w:t xml:space="preserve">A signed and dated “De-identified Human Subject Certification” </w:t>
      </w:r>
      <w:hyperlink r:id="rId19" w:history="1">
        <w:r w:rsidRPr="00390623">
          <w:rPr>
            <w:rStyle w:val="Hyperlink"/>
            <w:color w:val="auto"/>
            <w:sz w:val="24"/>
          </w:rPr>
          <w:t>https://livejohnshopkins-my.sharepoint.com/:w:/g/personal/sdamare1_jh_edu/ETANthXrGPVBmYs-_UC59fUBu9b1An7tYUWh4GjiG2fH4Q?rtime=5kjTd-F410g</w:t>
        </w:r>
      </w:hyperlink>
    </w:p>
    <w:p w:rsidR="00117FB7" w:rsidRPr="00390623" w:rsidRDefault="00117FB7" w:rsidP="00117FB7">
      <w:pPr>
        <w:pStyle w:val="ListParagraph"/>
        <w:numPr>
          <w:ilvl w:val="1"/>
          <w:numId w:val="11"/>
        </w:numPr>
        <w:spacing w:after="160" w:line="252" w:lineRule="auto"/>
        <w:contextualSpacing/>
        <w:rPr>
          <w:sz w:val="24"/>
        </w:rPr>
      </w:pPr>
      <w:r w:rsidRPr="00390623">
        <w:rPr>
          <w:sz w:val="24"/>
        </w:rPr>
        <w:t>Approval documents from recipient site, if applicable.</w:t>
      </w:r>
    </w:p>
    <w:p w:rsidR="00117FB7" w:rsidRPr="00390623" w:rsidRDefault="00117FB7" w:rsidP="00117FB7">
      <w:pPr>
        <w:pStyle w:val="ListParagraph"/>
        <w:numPr>
          <w:ilvl w:val="1"/>
          <w:numId w:val="11"/>
        </w:numPr>
        <w:spacing w:after="160" w:line="252" w:lineRule="auto"/>
        <w:contextualSpacing/>
        <w:rPr>
          <w:sz w:val="24"/>
        </w:rPr>
      </w:pPr>
      <w:r w:rsidRPr="00390623">
        <w:rPr>
          <w:sz w:val="24"/>
        </w:rPr>
        <w:t xml:space="preserve">Copies of the consent forms associated with the IRB protocols under which the biospecimens were collected, </w:t>
      </w:r>
      <w:r w:rsidRPr="00F82786">
        <w:rPr>
          <w:sz w:val="24"/>
          <w:u w:val="single"/>
        </w:rPr>
        <w:t>with language appropriate to this transfer highlighted</w:t>
      </w:r>
      <w:r w:rsidRPr="00390623">
        <w:rPr>
          <w:sz w:val="24"/>
        </w:rPr>
        <w:t xml:space="preserve">. </w:t>
      </w:r>
    </w:p>
    <w:p w:rsidR="00117FB7" w:rsidRPr="00390623" w:rsidRDefault="00117FB7" w:rsidP="00117FB7">
      <w:pPr>
        <w:pStyle w:val="ListParagraph"/>
        <w:numPr>
          <w:ilvl w:val="1"/>
          <w:numId w:val="11"/>
        </w:numPr>
        <w:spacing w:after="160" w:line="252" w:lineRule="auto"/>
        <w:contextualSpacing/>
        <w:rPr>
          <w:sz w:val="24"/>
        </w:rPr>
      </w:pPr>
      <w:r w:rsidRPr="00390623">
        <w:rPr>
          <w:sz w:val="24"/>
        </w:rPr>
        <w:t xml:space="preserve">The name of the specialist you are working with in ORA to complete a contract/MTA.  </w:t>
      </w:r>
    </w:p>
    <w:p w:rsidR="00117FB7" w:rsidRPr="00390623" w:rsidRDefault="00117FB7" w:rsidP="00117FB7">
      <w:pPr>
        <w:ind w:left="1440"/>
        <w:rPr>
          <w:sz w:val="32"/>
          <w:szCs w:val="24"/>
        </w:rPr>
      </w:pPr>
    </w:p>
    <w:p w:rsidR="00117FB7" w:rsidRPr="00C5185C" w:rsidRDefault="00117FB7" w:rsidP="00117FB7">
      <w:pPr>
        <w:ind w:left="720"/>
        <w:rPr>
          <w:sz w:val="32"/>
          <w:szCs w:val="24"/>
        </w:rPr>
      </w:pPr>
      <w:r>
        <w:rPr>
          <w:sz w:val="24"/>
          <w:szCs w:val="24"/>
        </w:rPr>
        <w:t xml:space="preserve">Please see the following website for more information about transferring human biospecimens to outside entities: </w:t>
      </w:r>
      <w:hyperlink r:id="rId20" w:history="1">
        <w:r w:rsidRPr="00F82786">
          <w:rPr>
            <w:rStyle w:val="Hyperlink"/>
            <w:sz w:val="24"/>
            <w:szCs w:val="24"/>
          </w:rPr>
          <w:t>https://www.hopkinsmedicine.org/institutional_review_board/news/announcement_transfer_human_biospecimens_outside_entities.html</w:t>
        </w:r>
      </w:hyperlink>
      <w:r>
        <w:rPr>
          <w:sz w:val="24"/>
          <w:szCs w:val="24"/>
        </w:rPr>
        <w:t>.</w:t>
      </w:r>
      <w:r w:rsidRPr="00C5185C" w:rsidDel="00C5185C">
        <w:rPr>
          <w:sz w:val="24"/>
          <w:szCs w:val="24"/>
        </w:rPr>
        <w:t xml:space="preserve"> </w:t>
      </w:r>
      <w:r>
        <w:rPr>
          <w:sz w:val="24"/>
          <w:szCs w:val="24"/>
        </w:rPr>
        <w:t xml:space="preserve"> </w:t>
      </w:r>
    </w:p>
    <w:p w:rsidR="00D526AC" w:rsidRDefault="00D526AC" w:rsidP="00117FB7">
      <w:pPr>
        <w:pStyle w:val="ListParagraph"/>
        <w:ind w:left="1080"/>
        <w:rPr>
          <w:color w:val="0070C0"/>
          <w:sz w:val="24"/>
          <w:szCs w:val="24"/>
        </w:rPr>
      </w:pPr>
    </w:p>
    <w:p w:rsidR="00F5662B" w:rsidRPr="00D86F3B" w:rsidRDefault="00F5662B" w:rsidP="00D86F3B">
      <w:pPr>
        <w:rPr>
          <w:sz w:val="24"/>
          <w:szCs w:val="24"/>
        </w:rPr>
      </w:pPr>
    </w:p>
    <w:p w:rsidR="00262D3E" w:rsidRPr="002C520E" w:rsidRDefault="00262D3E" w:rsidP="00746957">
      <w:pPr>
        <w:numPr>
          <w:ilvl w:val="0"/>
          <w:numId w:val="1"/>
        </w:numPr>
        <w:tabs>
          <w:tab w:val="left" w:pos="9000"/>
        </w:tabs>
        <w:rPr>
          <w:b/>
          <w:sz w:val="24"/>
          <w:szCs w:val="24"/>
        </w:rPr>
      </w:pPr>
      <w:r>
        <w:rPr>
          <w:b/>
          <w:sz w:val="24"/>
          <w:szCs w:val="24"/>
        </w:rPr>
        <w:t>Agreement for Use of Data</w:t>
      </w:r>
      <w:r w:rsidR="004F355B">
        <w:rPr>
          <w:b/>
          <w:sz w:val="24"/>
          <w:szCs w:val="24"/>
        </w:rPr>
        <w:t xml:space="preserve"> and Specimens</w:t>
      </w:r>
      <w:r>
        <w:rPr>
          <w:b/>
          <w:sz w:val="24"/>
          <w:szCs w:val="24"/>
        </w:rPr>
        <w:t xml:space="preserve"> for COVID-19 related Research </w:t>
      </w:r>
    </w:p>
    <w:p w:rsidR="00B835C5" w:rsidRPr="00B835C5" w:rsidRDefault="00B835C5" w:rsidP="00B835C5">
      <w:pPr>
        <w:rPr>
          <w:sz w:val="24"/>
          <w:szCs w:val="24"/>
        </w:rPr>
      </w:pPr>
      <w:r w:rsidRPr="00B835C5">
        <w:rPr>
          <w:sz w:val="24"/>
          <w:szCs w:val="24"/>
        </w:rPr>
        <w:t xml:space="preserve">The COVID-19 PMAP databases are built from the experiences of patients, the documentation and care of providers and the skill and dedication of data scientists.  To that end, research utilizing these databases and specimen repositories must recognize the contributions of everyone and be part of a collaborative learning community. In recognition of this resource, we expect everyone who utilizes these resources to be part of a learning community dedicated to timely and impactful discovery that improves patient outcomes. By submitting this eForm S you are agreeing to the following requirements for access to COVID-19 related data/specimens. </w:t>
      </w:r>
    </w:p>
    <w:p w:rsidR="00B835C5" w:rsidRPr="00B835C5" w:rsidRDefault="00B835C5" w:rsidP="00E176DE">
      <w:pPr>
        <w:pStyle w:val="ListParagraph"/>
        <w:numPr>
          <w:ilvl w:val="0"/>
          <w:numId w:val="6"/>
        </w:numPr>
        <w:spacing w:after="160" w:line="252" w:lineRule="auto"/>
        <w:contextualSpacing/>
        <w:rPr>
          <w:sz w:val="24"/>
          <w:szCs w:val="24"/>
        </w:rPr>
      </w:pPr>
      <w:r w:rsidRPr="00B835C5">
        <w:rPr>
          <w:sz w:val="24"/>
          <w:szCs w:val="24"/>
        </w:rPr>
        <w:t>Any research team who utilizes the data has to propose a research question (independent and dependent variable) and post their plan for analysis on a COVID-19 PMAP database that is available to the Johns Hopkins community.</w:t>
      </w:r>
    </w:p>
    <w:p w:rsidR="00B835C5" w:rsidRDefault="00B835C5" w:rsidP="00E176DE">
      <w:pPr>
        <w:pStyle w:val="ListParagraph"/>
        <w:numPr>
          <w:ilvl w:val="0"/>
          <w:numId w:val="6"/>
        </w:numPr>
        <w:spacing w:after="160" w:line="252" w:lineRule="auto"/>
        <w:contextualSpacing/>
        <w:rPr>
          <w:sz w:val="24"/>
          <w:szCs w:val="24"/>
        </w:rPr>
      </w:pPr>
      <w:r w:rsidRPr="00B835C5">
        <w:rPr>
          <w:sz w:val="24"/>
          <w:szCs w:val="24"/>
        </w:rPr>
        <w:t>All teams need to abide by the requirement that data is analyzed within the SAFE Desktop and no data are downloaded or copied.</w:t>
      </w:r>
    </w:p>
    <w:p w:rsidR="00B835C5" w:rsidRDefault="00B835C5" w:rsidP="00E176DE">
      <w:pPr>
        <w:pStyle w:val="ListParagraph"/>
        <w:numPr>
          <w:ilvl w:val="0"/>
          <w:numId w:val="6"/>
        </w:numPr>
        <w:spacing w:after="160" w:line="252" w:lineRule="auto"/>
        <w:contextualSpacing/>
        <w:rPr>
          <w:sz w:val="24"/>
          <w:szCs w:val="24"/>
        </w:rPr>
      </w:pPr>
      <w:r w:rsidRPr="00B835C5">
        <w:rPr>
          <w:sz w:val="24"/>
          <w:szCs w:val="24"/>
        </w:rPr>
        <w:t>Teams must provide a three month progress report so that areas of study that are not fruitful become known to other potential users</w:t>
      </w:r>
    </w:p>
    <w:p w:rsidR="002D4447" w:rsidRPr="00B835C5" w:rsidRDefault="002D4447" w:rsidP="00E176DE">
      <w:pPr>
        <w:pStyle w:val="ListParagraph"/>
        <w:numPr>
          <w:ilvl w:val="0"/>
          <w:numId w:val="6"/>
        </w:numPr>
        <w:spacing w:after="160" w:line="252" w:lineRule="auto"/>
        <w:contextualSpacing/>
        <w:rPr>
          <w:sz w:val="24"/>
          <w:szCs w:val="24"/>
        </w:rPr>
      </w:pPr>
      <w:r>
        <w:rPr>
          <w:sz w:val="24"/>
          <w:szCs w:val="24"/>
        </w:rPr>
        <w:t>Teams must provide a summary analysis to CCPSEI study team to be shared with other CCPSEI investigators.</w:t>
      </w:r>
    </w:p>
    <w:p w:rsidR="00B835C5" w:rsidRPr="00B835C5" w:rsidRDefault="00B835C5" w:rsidP="00E176DE">
      <w:pPr>
        <w:pStyle w:val="ListParagraph"/>
        <w:numPr>
          <w:ilvl w:val="0"/>
          <w:numId w:val="6"/>
        </w:numPr>
        <w:spacing w:after="160" w:line="252" w:lineRule="auto"/>
        <w:contextualSpacing/>
        <w:rPr>
          <w:sz w:val="24"/>
          <w:szCs w:val="24"/>
        </w:rPr>
      </w:pPr>
      <w:r w:rsidRPr="00B835C5">
        <w:rPr>
          <w:sz w:val="24"/>
          <w:szCs w:val="24"/>
        </w:rPr>
        <w:t>All findings and results must be shared with the Hopkins COVID research community, including analytic software, derivative variables, parameter estimates, and manuscripts.</w:t>
      </w:r>
    </w:p>
    <w:p w:rsidR="00B835C5" w:rsidRPr="00B835C5" w:rsidRDefault="00B835C5" w:rsidP="00E176DE">
      <w:pPr>
        <w:pStyle w:val="ListParagraph"/>
        <w:numPr>
          <w:ilvl w:val="0"/>
          <w:numId w:val="6"/>
        </w:numPr>
        <w:spacing w:after="160" w:line="252" w:lineRule="auto"/>
        <w:contextualSpacing/>
        <w:rPr>
          <w:sz w:val="24"/>
          <w:szCs w:val="24"/>
        </w:rPr>
      </w:pPr>
      <w:r w:rsidRPr="00B835C5">
        <w:rPr>
          <w:sz w:val="24"/>
          <w:szCs w:val="24"/>
        </w:rPr>
        <w:lastRenderedPageBreak/>
        <w:t>Teams should consult clinicians and data scientists listed on the COVID-19 PMAP website who contributed to the COVID data resource design and collation. Their engagement and contributions are expected to be recognized in publications, either as authors (as appropriate) or acknowledged for study contributions.</w:t>
      </w:r>
    </w:p>
    <w:p w:rsidR="000049CB" w:rsidRPr="0094705E" w:rsidRDefault="00B835C5" w:rsidP="00E176DE">
      <w:pPr>
        <w:pStyle w:val="ListParagraph"/>
        <w:numPr>
          <w:ilvl w:val="0"/>
          <w:numId w:val="6"/>
        </w:numPr>
        <w:spacing w:after="160" w:line="252" w:lineRule="auto"/>
        <w:contextualSpacing/>
        <w:rPr>
          <w:color w:val="1F497D"/>
          <w:sz w:val="24"/>
          <w:szCs w:val="24"/>
        </w:rPr>
      </w:pPr>
      <w:r w:rsidRPr="00B835C5">
        <w:rPr>
          <w:sz w:val="24"/>
          <w:szCs w:val="24"/>
        </w:rPr>
        <w:t xml:space="preserve">All publications must include this statement “The data utilized for this publication were part of the Johns Hopkins COVID-19 Precision Medicine Analytic Platform which is based on the contribution of many patients and clinicians.” </w:t>
      </w:r>
    </w:p>
    <w:p w:rsidR="00701EB2" w:rsidRDefault="004D55B2" w:rsidP="0094705E">
      <w:pPr>
        <w:pStyle w:val="ListParagraph"/>
        <w:numPr>
          <w:ilvl w:val="0"/>
          <w:numId w:val="6"/>
        </w:numPr>
        <w:spacing w:after="160" w:line="252" w:lineRule="auto"/>
        <w:contextualSpacing/>
        <w:rPr>
          <w:sz w:val="24"/>
          <w:szCs w:val="24"/>
        </w:rPr>
      </w:pPr>
      <w:r w:rsidRPr="0094705E">
        <w:rPr>
          <w:sz w:val="24"/>
          <w:szCs w:val="24"/>
        </w:rPr>
        <w:t xml:space="preserve">For projects where specimens have been provisioned from Protocol # IRB00245545 - </w:t>
      </w:r>
      <w:hyperlink r:id="rId21" w:history="1">
        <w:r w:rsidRPr="0094705E">
          <w:rPr>
            <w:sz w:val="24"/>
            <w:szCs w:val="24"/>
          </w:rPr>
          <w:t>Clinical Characterization Protocol for Severe Infectious Diseases (CCPSEI)</w:t>
        </w:r>
      </w:hyperlink>
      <w:r w:rsidRPr="0094705E">
        <w:rPr>
          <w:sz w:val="24"/>
          <w:szCs w:val="24"/>
        </w:rPr>
        <w:t>, publications must include the following statement: “The specimens and data utilized for this publication were collected under the Johns Hopkins COVID-19 Clinical Characterization Protocol for Severe Infectious Diseases (CCPSEI) which is based on the contribution of many patients and clinicians and the Special Pathogens Research Network.”</w:t>
      </w:r>
      <w:r w:rsidR="00701EB2">
        <w:rPr>
          <w:sz w:val="24"/>
          <w:szCs w:val="24"/>
        </w:rPr>
        <w:t xml:space="preserve">  </w:t>
      </w:r>
    </w:p>
    <w:p w:rsidR="004D55B2" w:rsidRPr="00D4488F" w:rsidRDefault="00701EB2" w:rsidP="003D532B">
      <w:pPr>
        <w:pStyle w:val="ListParagraph"/>
        <w:numPr>
          <w:ilvl w:val="0"/>
          <w:numId w:val="6"/>
        </w:numPr>
        <w:spacing w:after="160" w:line="252" w:lineRule="auto"/>
        <w:contextualSpacing/>
        <w:rPr>
          <w:sz w:val="24"/>
          <w:szCs w:val="24"/>
        </w:rPr>
      </w:pPr>
      <w:r w:rsidRPr="00D4488F">
        <w:rPr>
          <w:sz w:val="24"/>
          <w:szCs w:val="24"/>
        </w:rPr>
        <w:t xml:space="preserve">For projects where specimens have been provisioned from Protocol IRB00248332 – “Johns Hopkins COVID-19 Remnant Specimen Repository” </w:t>
      </w:r>
      <w:r w:rsidR="003D532B" w:rsidRPr="00D4488F">
        <w:rPr>
          <w:sz w:val="24"/>
          <w:szCs w:val="24"/>
        </w:rPr>
        <w:t xml:space="preserve">publications must include the following statement: “The specimens and data utilized for this publication were collected under the Johns Hopkins COVID-19 Remnant Specimen Repository which is based on the contribution of many patients and clinicians from the Johns Hopkins Medical Institutions.”  </w:t>
      </w:r>
    </w:p>
    <w:p w:rsidR="004D55B2" w:rsidRPr="0094705E" w:rsidRDefault="004D55B2" w:rsidP="0094705E">
      <w:pPr>
        <w:spacing w:after="160" w:line="252" w:lineRule="auto"/>
        <w:contextualSpacing/>
        <w:rPr>
          <w:color w:val="1F497D"/>
          <w:sz w:val="24"/>
          <w:szCs w:val="24"/>
        </w:rPr>
      </w:pPr>
    </w:p>
    <w:p w:rsidR="00D86F3B" w:rsidRPr="00EF4A9A" w:rsidRDefault="00D86F3B" w:rsidP="00EF4A9A">
      <w:pPr>
        <w:spacing w:after="160" w:line="252" w:lineRule="auto"/>
        <w:contextualSpacing/>
        <w:rPr>
          <w:color w:val="1F497D"/>
          <w:sz w:val="24"/>
          <w:szCs w:val="24"/>
        </w:rPr>
      </w:pPr>
    </w:p>
    <w:sectPr w:rsidR="00D86F3B" w:rsidRPr="00EF4A9A" w:rsidSect="009058DD">
      <w:headerReference w:type="default" r:id="rId22"/>
      <w:footerReference w:type="default" r:id="rId23"/>
      <w:headerReference w:type="first" r:id="rId24"/>
      <w:footerReference w:type="first" r:id="rId25"/>
      <w:pgSz w:w="12240" w:h="15840" w:code="1"/>
      <w:pgMar w:top="1440" w:right="1260" w:bottom="1440" w:left="1440" w:header="180" w:footer="3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0FC6E" w16cex:dateUtc="2020-05-09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A4A4E0" w16cid:durableId="2260FC6E"/>
  <w16cid:commentId w16cid:paraId="15D73D39" w16cid:durableId="22613592"/>
  <w16cid:commentId w16cid:paraId="06A817FB" w16cid:durableId="2264CE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BB" w:rsidRDefault="008A7ABB">
      <w:r>
        <w:separator/>
      </w:r>
    </w:p>
  </w:endnote>
  <w:endnote w:type="continuationSeparator" w:id="0">
    <w:p w:rsidR="008A7ABB" w:rsidRDefault="008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69" w:rsidRPr="00B7579C" w:rsidRDefault="00996269" w:rsidP="00B7579C">
    <w:pPr>
      <w:pStyle w:val="Footer"/>
      <w:rPr>
        <w:sz w:val="16"/>
        <w:szCs w:val="16"/>
      </w:rPr>
    </w:pPr>
    <w:r w:rsidRPr="00B7579C">
      <w:rPr>
        <w:sz w:val="16"/>
        <w:szCs w:val="16"/>
      </w:rPr>
      <w:t>JHMIRB eF</w:t>
    </w:r>
    <w:r>
      <w:rPr>
        <w:sz w:val="16"/>
        <w:szCs w:val="16"/>
      </w:rPr>
      <w:t>orm S</w:t>
    </w:r>
    <w:r w:rsidRPr="00B7579C">
      <w:rPr>
        <w:sz w:val="16"/>
        <w:szCs w:val="16"/>
      </w:rPr>
      <w:t xml:space="preserve">  </w:t>
    </w:r>
    <w:r>
      <w:rPr>
        <w:sz w:val="16"/>
        <w:szCs w:val="16"/>
      </w:rPr>
      <w:t xml:space="preserve"> COVID-19</w:t>
    </w:r>
  </w:p>
  <w:p w:rsidR="00996269" w:rsidRPr="00B7579C" w:rsidRDefault="00996269" w:rsidP="004613EC">
    <w:pPr>
      <w:pStyle w:val="Footer"/>
      <w:tabs>
        <w:tab w:val="clear" w:pos="4320"/>
        <w:tab w:val="clear" w:pos="8640"/>
        <w:tab w:val="left" w:pos="2055"/>
      </w:tabs>
      <w:rPr>
        <w:snapToGrid w:val="0"/>
        <w:sz w:val="16"/>
        <w:szCs w:val="16"/>
      </w:rPr>
    </w:pPr>
    <w:r w:rsidRPr="00B7579C">
      <w:rPr>
        <w:sz w:val="16"/>
        <w:szCs w:val="16"/>
      </w:rPr>
      <w:t xml:space="preserve">Version </w:t>
    </w:r>
    <w:r w:rsidR="00A3704D">
      <w:rPr>
        <w:sz w:val="16"/>
        <w:szCs w:val="16"/>
      </w:rPr>
      <w:t>2</w:t>
    </w:r>
    <w:r w:rsidR="00A3704D" w:rsidRPr="00B7579C">
      <w:rPr>
        <w:sz w:val="16"/>
        <w:szCs w:val="16"/>
      </w:rPr>
      <w:t xml:space="preserve"> </w:t>
    </w:r>
    <w:r w:rsidRPr="00B7579C">
      <w:rPr>
        <w:sz w:val="16"/>
        <w:szCs w:val="16"/>
      </w:rPr>
      <w:t xml:space="preserve">Dated:  </w:t>
    </w:r>
    <w:r w:rsidR="00A3704D">
      <w:rPr>
        <w:sz w:val="16"/>
        <w:szCs w:val="16"/>
      </w:rPr>
      <w:t>8</w:t>
    </w:r>
    <w:r w:rsidR="006A672E">
      <w:rPr>
        <w:sz w:val="16"/>
        <w:szCs w:val="16"/>
      </w:rPr>
      <w:t>/202</w:t>
    </w:r>
    <w:r w:rsidR="001411A9">
      <w:rPr>
        <w:sz w:val="16"/>
        <w:szCs w:val="16"/>
      </w:rPr>
      <w:t>1</w:t>
    </w:r>
    <w:r>
      <w:rPr>
        <w:sz w:val="16"/>
        <w:szCs w:val="16"/>
      </w:rPr>
      <w:tab/>
    </w:r>
  </w:p>
  <w:p w:rsidR="00996269" w:rsidRPr="00B7579C" w:rsidRDefault="00996269"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E42C4E">
      <w:rPr>
        <w:noProof/>
        <w:snapToGrid w:val="0"/>
        <w:sz w:val="16"/>
        <w:szCs w:val="16"/>
      </w:rPr>
      <w:t>8</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E42C4E">
      <w:rPr>
        <w:noProof/>
        <w:snapToGrid w:val="0"/>
        <w:sz w:val="16"/>
        <w:szCs w:val="16"/>
      </w:rPr>
      <w:t>8</w:t>
    </w:r>
    <w:r w:rsidRPr="00B7579C">
      <w:rPr>
        <w:snapToGrid w:val="0"/>
        <w:sz w:val="16"/>
        <w:szCs w:val="16"/>
      </w:rPr>
      <w:fldChar w:fldCharType="end"/>
    </w:r>
  </w:p>
  <w:p w:rsidR="00996269" w:rsidRPr="00B7579C" w:rsidRDefault="00996269"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69" w:rsidRPr="00B7579C" w:rsidRDefault="00996269" w:rsidP="00B7579C">
    <w:pPr>
      <w:pStyle w:val="Footer"/>
      <w:rPr>
        <w:sz w:val="16"/>
        <w:szCs w:val="16"/>
      </w:rPr>
    </w:pPr>
    <w:r w:rsidRPr="00B7579C">
      <w:rPr>
        <w:sz w:val="16"/>
        <w:szCs w:val="16"/>
      </w:rPr>
      <w:t xml:space="preserve">JHMIRB </w:t>
    </w:r>
    <w:proofErr w:type="spellStart"/>
    <w:proofErr w:type="gramStart"/>
    <w:r w:rsidRPr="00B7579C">
      <w:rPr>
        <w:sz w:val="16"/>
        <w:szCs w:val="16"/>
      </w:rPr>
      <w:t>eF</w:t>
    </w:r>
    <w:r>
      <w:rPr>
        <w:sz w:val="16"/>
        <w:szCs w:val="16"/>
      </w:rPr>
      <w:t>ormA</w:t>
    </w:r>
    <w:proofErr w:type="spellEnd"/>
    <w:r w:rsidRPr="00B7579C">
      <w:rPr>
        <w:sz w:val="16"/>
        <w:szCs w:val="16"/>
      </w:rPr>
      <w:t xml:space="preserve">  01</w:t>
    </w:r>
    <w:proofErr w:type="gramEnd"/>
  </w:p>
  <w:p w:rsidR="00996269" w:rsidRPr="00B7579C" w:rsidRDefault="00996269" w:rsidP="00B7579C">
    <w:pPr>
      <w:pStyle w:val="Footer"/>
      <w:rPr>
        <w:snapToGrid w:val="0"/>
        <w:sz w:val="16"/>
        <w:szCs w:val="16"/>
      </w:rPr>
    </w:pPr>
    <w:r w:rsidRPr="00B7579C">
      <w:rPr>
        <w:sz w:val="16"/>
        <w:szCs w:val="16"/>
      </w:rPr>
      <w:t>Version 3 Dated:   8/15/05</w:t>
    </w:r>
  </w:p>
  <w:p w:rsidR="00996269" w:rsidRPr="00B7579C" w:rsidRDefault="00996269"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Pr>
        <w:noProof/>
        <w:snapToGrid w:val="0"/>
        <w:sz w:val="16"/>
        <w:szCs w:val="16"/>
      </w:rPr>
      <w:t>4</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BB" w:rsidRDefault="008A7ABB">
      <w:r>
        <w:separator/>
      </w:r>
    </w:p>
  </w:footnote>
  <w:footnote w:type="continuationSeparator" w:id="0">
    <w:p w:rsidR="008A7ABB" w:rsidRDefault="008A7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69" w:rsidRDefault="00996269" w:rsidP="00464F7F">
    <w:pPr>
      <w:rPr>
        <w:sz w:val="22"/>
      </w:rPr>
    </w:pPr>
    <w:r>
      <w:rPr>
        <w:sz w:val="22"/>
      </w:rPr>
      <w:t xml:space="preserve">Date: ____________________   </w:t>
    </w:r>
  </w:p>
  <w:p w:rsidR="00996269" w:rsidRDefault="00996269" w:rsidP="00464F7F">
    <w:pPr>
      <w:rPr>
        <w:sz w:val="22"/>
      </w:rPr>
    </w:pPr>
    <w:r>
      <w:rPr>
        <w:sz w:val="22"/>
      </w:rPr>
      <w:t>Principal Investigator: _________________</w:t>
    </w:r>
  </w:p>
  <w:p w:rsidR="00996269" w:rsidRDefault="00996269" w:rsidP="00464F7F">
    <w:pPr>
      <w:rPr>
        <w:sz w:val="22"/>
      </w:rPr>
    </w:pPr>
    <w:r>
      <w:rPr>
        <w:sz w:val="22"/>
      </w:rPr>
      <w:t>Application Number: ___________</w:t>
    </w:r>
  </w:p>
  <w:p w:rsidR="00996269" w:rsidRDefault="00996269">
    <w:pPr>
      <w:pStyle w:val="Header"/>
    </w:pPr>
  </w:p>
  <w:p w:rsidR="00996269" w:rsidRDefault="00996269">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69" w:rsidRDefault="00996269" w:rsidP="00C374E2">
    <w:pPr>
      <w:rPr>
        <w:sz w:val="22"/>
      </w:rPr>
    </w:pPr>
    <w:r>
      <w:rPr>
        <w:sz w:val="22"/>
      </w:rPr>
      <w:t xml:space="preserve">Date: ____________________   </w:t>
    </w:r>
    <w:r>
      <w:rPr>
        <w:sz w:val="22"/>
      </w:rPr>
      <w:br/>
      <w:t>Principal Investigator: _________________</w:t>
    </w:r>
  </w:p>
  <w:p w:rsidR="00996269" w:rsidRDefault="00996269" w:rsidP="00C374E2">
    <w:pPr>
      <w:rPr>
        <w:sz w:val="22"/>
      </w:rPr>
    </w:pPr>
    <w:r>
      <w:rPr>
        <w:sz w:val="22"/>
      </w:rPr>
      <w:t>Application Number: ___________</w:t>
    </w:r>
  </w:p>
  <w:p w:rsidR="00996269" w:rsidRDefault="00996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12FF0"/>
    <w:multiLevelType w:val="hybridMultilevel"/>
    <w:tmpl w:val="A90E32E6"/>
    <w:lvl w:ilvl="0" w:tplc="1630853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20CE0"/>
    <w:multiLevelType w:val="hybridMultilevel"/>
    <w:tmpl w:val="D466E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10DC5"/>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3" w15:restartNumberingAfterBreak="0">
    <w:nsid w:val="3AEB16DA"/>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4"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5" w15:restartNumberingAfterBreak="0">
    <w:nsid w:val="48DC61FD"/>
    <w:multiLevelType w:val="hybridMultilevel"/>
    <w:tmpl w:val="7CFC2F42"/>
    <w:lvl w:ilvl="0" w:tplc="45206C8A">
      <w:start w:val="1"/>
      <w:numFmt w:val="decimal"/>
      <w:lvlText w:val="%1)"/>
      <w:lvlJc w:val="left"/>
      <w:pPr>
        <w:ind w:left="1080" w:hanging="360"/>
      </w:pPr>
      <w:rPr>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C1E39"/>
    <w:multiLevelType w:val="hybridMultilevel"/>
    <w:tmpl w:val="E408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8" w15:restartNumberingAfterBreak="0">
    <w:nsid w:val="5D747EEF"/>
    <w:multiLevelType w:val="hybridMultilevel"/>
    <w:tmpl w:val="AD261970"/>
    <w:lvl w:ilvl="0" w:tplc="1E4E07B0">
      <w:start w:val="1"/>
      <w:numFmt w:val="lowerLetter"/>
      <w:lvlText w:val="%1."/>
      <w:lvlJc w:val="left"/>
      <w:pPr>
        <w:ind w:left="450" w:hanging="360"/>
      </w:pPr>
      <w:rPr>
        <w:rFonts w:ascii="Times New Roman" w:eastAsia="Times New Roman" w:hAnsi="Times New Roman" w:cs="Times New Roman"/>
        <w:color w:val="auto"/>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D7B3B2E"/>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4"/>
  </w:num>
  <w:num w:numId="3">
    <w:abstractNumId w:val="7"/>
  </w:num>
  <w:num w:numId="4">
    <w:abstractNumId w:val="9"/>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E"/>
    <w:rsid w:val="0000135A"/>
    <w:rsid w:val="000042E2"/>
    <w:rsid w:val="000049CB"/>
    <w:rsid w:val="0001100E"/>
    <w:rsid w:val="000145FE"/>
    <w:rsid w:val="000274B9"/>
    <w:rsid w:val="000457B3"/>
    <w:rsid w:val="000468CA"/>
    <w:rsid w:val="000506ED"/>
    <w:rsid w:val="00064DEE"/>
    <w:rsid w:val="000679B2"/>
    <w:rsid w:val="00081B09"/>
    <w:rsid w:val="00091C9B"/>
    <w:rsid w:val="00092510"/>
    <w:rsid w:val="000929FE"/>
    <w:rsid w:val="00093024"/>
    <w:rsid w:val="00096DEE"/>
    <w:rsid w:val="000970E1"/>
    <w:rsid w:val="000B20E5"/>
    <w:rsid w:val="000B36C6"/>
    <w:rsid w:val="000B5368"/>
    <w:rsid w:val="000C586E"/>
    <w:rsid w:val="000C7DD8"/>
    <w:rsid w:val="000D2182"/>
    <w:rsid w:val="000D2998"/>
    <w:rsid w:val="000D5C91"/>
    <w:rsid w:val="000D6CD9"/>
    <w:rsid w:val="000E1B10"/>
    <w:rsid w:val="000E4537"/>
    <w:rsid w:val="000E4E92"/>
    <w:rsid w:val="000F7A37"/>
    <w:rsid w:val="00102434"/>
    <w:rsid w:val="00105A77"/>
    <w:rsid w:val="00117FB7"/>
    <w:rsid w:val="00120296"/>
    <w:rsid w:val="001375CF"/>
    <w:rsid w:val="00137779"/>
    <w:rsid w:val="001411A9"/>
    <w:rsid w:val="00144A8A"/>
    <w:rsid w:val="00145FFF"/>
    <w:rsid w:val="00156530"/>
    <w:rsid w:val="00157EBE"/>
    <w:rsid w:val="0016216B"/>
    <w:rsid w:val="00165DF6"/>
    <w:rsid w:val="00172FA6"/>
    <w:rsid w:val="00173532"/>
    <w:rsid w:val="00182AB2"/>
    <w:rsid w:val="00184C12"/>
    <w:rsid w:val="00192D19"/>
    <w:rsid w:val="00196CD7"/>
    <w:rsid w:val="001974BC"/>
    <w:rsid w:val="00197E77"/>
    <w:rsid w:val="001A764B"/>
    <w:rsid w:val="001C066B"/>
    <w:rsid w:val="001D59DB"/>
    <w:rsid w:val="001F14DC"/>
    <w:rsid w:val="001F291F"/>
    <w:rsid w:val="001F2925"/>
    <w:rsid w:val="001F4470"/>
    <w:rsid w:val="002072B4"/>
    <w:rsid w:val="00207BF5"/>
    <w:rsid w:val="00207FB5"/>
    <w:rsid w:val="00211FD6"/>
    <w:rsid w:val="0021556E"/>
    <w:rsid w:val="00217379"/>
    <w:rsid w:val="002238C6"/>
    <w:rsid w:val="0022447D"/>
    <w:rsid w:val="00233B55"/>
    <w:rsid w:val="002368EE"/>
    <w:rsid w:val="00237505"/>
    <w:rsid w:val="00241551"/>
    <w:rsid w:val="0025483F"/>
    <w:rsid w:val="00257D80"/>
    <w:rsid w:val="00262D3E"/>
    <w:rsid w:val="00267483"/>
    <w:rsid w:val="00271EF8"/>
    <w:rsid w:val="002856AD"/>
    <w:rsid w:val="0028578C"/>
    <w:rsid w:val="00290688"/>
    <w:rsid w:val="00291004"/>
    <w:rsid w:val="0029421C"/>
    <w:rsid w:val="0029440B"/>
    <w:rsid w:val="00295209"/>
    <w:rsid w:val="002A784C"/>
    <w:rsid w:val="002B090D"/>
    <w:rsid w:val="002B5285"/>
    <w:rsid w:val="002C1402"/>
    <w:rsid w:val="002C520E"/>
    <w:rsid w:val="002C546A"/>
    <w:rsid w:val="002D2BCF"/>
    <w:rsid w:val="002D4447"/>
    <w:rsid w:val="002D60AB"/>
    <w:rsid w:val="002F6C7C"/>
    <w:rsid w:val="0030688F"/>
    <w:rsid w:val="00306F99"/>
    <w:rsid w:val="00310577"/>
    <w:rsid w:val="00310CDC"/>
    <w:rsid w:val="00315F2F"/>
    <w:rsid w:val="00322083"/>
    <w:rsid w:val="0034048F"/>
    <w:rsid w:val="0034622B"/>
    <w:rsid w:val="00347A34"/>
    <w:rsid w:val="00350D04"/>
    <w:rsid w:val="00355951"/>
    <w:rsid w:val="00356403"/>
    <w:rsid w:val="00370DAF"/>
    <w:rsid w:val="003736A0"/>
    <w:rsid w:val="0037378D"/>
    <w:rsid w:val="00375409"/>
    <w:rsid w:val="00384C17"/>
    <w:rsid w:val="00390623"/>
    <w:rsid w:val="00397C52"/>
    <w:rsid w:val="003A1E10"/>
    <w:rsid w:val="003B2A73"/>
    <w:rsid w:val="003C5D82"/>
    <w:rsid w:val="003C792D"/>
    <w:rsid w:val="003D532B"/>
    <w:rsid w:val="003E3F46"/>
    <w:rsid w:val="003E6E77"/>
    <w:rsid w:val="00401862"/>
    <w:rsid w:val="00415EE7"/>
    <w:rsid w:val="00421B3F"/>
    <w:rsid w:val="00426AD8"/>
    <w:rsid w:val="004305DD"/>
    <w:rsid w:val="00431635"/>
    <w:rsid w:val="00431C80"/>
    <w:rsid w:val="00431E02"/>
    <w:rsid w:val="004347FD"/>
    <w:rsid w:val="004363EA"/>
    <w:rsid w:val="0044003E"/>
    <w:rsid w:val="00441C6E"/>
    <w:rsid w:val="00444A87"/>
    <w:rsid w:val="00455345"/>
    <w:rsid w:val="0045627C"/>
    <w:rsid w:val="00456F02"/>
    <w:rsid w:val="0046042B"/>
    <w:rsid w:val="004613EC"/>
    <w:rsid w:val="00464016"/>
    <w:rsid w:val="00464F7F"/>
    <w:rsid w:val="00492EDE"/>
    <w:rsid w:val="004962C3"/>
    <w:rsid w:val="004A3EF9"/>
    <w:rsid w:val="004A724E"/>
    <w:rsid w:val="004B0C7A"/>
    <w:rsid w:val="004B221D"/>
    <w:rsid w:val="004C336C"/>
    <w:rsid w:val="004C7E9F"/>
    <w:rsid w:val="004D37DA"/>
    <w:rsid w:val="004D4032"/>
    <w:rsid w:val="004D47B2"/>
    <w:rsid w:val="004D55B2"/>
    <w:rsid w:val="004E4764"/>
    <w:rsid w:val="004F177B"/>
    <w:rsid w:val="004F234E"/>
    <w:rsid w:val="004F355B"/>
    <w:rsid w:val="004F6913"/>
    <w:rsid w:val="005076FB"/>
    <w:rsid w:val="005157C7"/>
    <w:rsid w:val="00522C71"/>
    <w:rsid w:val="005321D5"/>
    <w:rsid w:val="00533E5F"/>
    <w:rsid w:val="005348B2"/>
    <w:rsid w:val="0053587A"/>
    <w:rsid w:val="00543A1D"/>
    <w:rsid w:val="00556767"/>
    <w:rsid w:val="0055689F"/>
    <w:rsid w:val="00563694"/>
    <w:rsid w:val="00563D95"/>
    <w:rsid w:val="00566CC7"/>
    <w:rsid w:val="00571F82"/>
    <w:rsid w:val="00576BA5"/>
    <w:rsid w:val="00577AB1"/>
    <w:rsid w:val="00581E85"/>
    <w:rsid w:val="00586684"/>
    <w:rsid w:val="0059322E"/>
    <w:rsid w:val="005A6D68"/>
    <w:rsid w:val="005B35EC"/>
    <w:rsid w:val="005C1788"/>
    <w:rsid w:val="005C1D71"/>
    <w:rsid w:val="005C267E"/>
    <w:rsid w:val="005C41DC"/>
    <w:rsid w:val="005E1579"/>
    <w:rsid w:val="005E36B6"/>
    <w:rsid w:val="005E4ECD"/>
    <w:rsid w:val="005E7C51"/>
    <w:rsid w:val="005E7D23"/>
    <w:rsid w:val="005F4EA4"/>
    <w:rsid w:val="00607FF7"/>
    <w:rsid w:val="0062268F"/>
    <w:rsid w:val="006374AD"/>
    <w:rsid w:val="00650BFF"/>
    <w:rsid w:val="006528F2"/>
    <w:rsid w:val="00676CC1"/>
    <w:rsid w:val="00677628"/>
    <w:rsid w:val="00683975"/>
    <w:rsid w:val="00684011"/>
    <w:rsid w:val="00690BFF"/>
    <w:rsid w:val="00696DCB"/>
    <w:rsid w:val="006A2302"/>
    <w:rsid w:val="006A672E"/>
    <w:rsid w:val="006B01F5"/>
    <w:rsid w:val="006B21CB"/>
    <w:rsid w:val="006C0D71"/>
    <w:rsid w:val="006C0F81"/>
    <w:rsid w:val="006C63F8"/>
    <w:rsid w:val="006E232C"/>
    <w:rsid w:val="006E4A32"/>
    <w:rsid w:val="006E4D7A"/>
    <w:rsid w:val="00701121"/>
    <w:rsid w:val="00701EB2"/>
    <w:rsid w:val="007150E4"/>
    <w:rsid w:val="00717DB7"/>
    <w:rsid w:val="00720A2F"/>
    <w:rsid w:val="0072156D"/>
    <w:rsid w:val="0072182E"/>
    <w:rsid w:val="007226E3"/>
    <w:rsid w:val="007316A5"/>
    <w:rsid w:val="0074294B"/>
    <w:rsid w:val="00742D1A"/>
    <w:rsid w:val="00746957"/>
    <w:rsid w:val="00750141"/>
    <w:rsid w:val="007548F0"/>
    <w:rsid w:val="00754FD7"/>
    <w:rsid w:val="0076208B"/>
    <w:rsid w:val="007652F3"/>
    <w:rsid w:val="00774F33"/>
    <w:rsid w:val="00776098"/>
    <w:rsid w:val="0077639E"/>
    <w:rsid w:val="00787843"/>
    <w:rsid w:val="007911A7"/>
    <w:rsid w:val="007A32B6"/>
    <w:rsid w:val="007C4017"/>
    <w:rsid w:val="007D7EAD"/>
    <w:rsid w:val="007E16E7"/>
    <w:rsid w:val="007F649F"/>
    <w:rsid w:val="00821554"/>
    <w:rsid w:val="0082342C"/>
    <w:rsid w:val="0083262E"/>
    <w:rsid w:val="008357AB"/>
    <w:rsid w:val="008518AB"/>
    <w:rsid w:val="00852BEF"/>
    <w:rsid w:val="00866112"/>
    <w:rsid w:val="00870A98"/>
    <w:rsid w:val="00875758"/>
    <w:rsid w:val="008820B1"/>
    <w:rsid w:val="008874CE"/>
    <w:rsid w:val="00887A4A"/>
    <w:rsid w:val="00887F68"/>
    <w:rsid w:val="00890DB1"/>
    <w:rsid w:val="008A0549"/>
    <w:rsid w:val="008A31FA"/>
    <w:rsid w:val="008A4511"/>
    <w:rsid w:val="008A7ABB"/>
    <w:rsid w:val="008B78A4"/>
    <w:rsid w:val="008C2E93"/>
    <w:rsid w:val="008C6873"/>
    <w:rsid w:val="008D1E71"/>
    <w:rsid w:val="008D50A9"/>
    <w:rsid w:val="008F5A84"/>
    <w:rsid w:val="009058DD"/>
    <w:rsid w:val="009238F8"/>
    <w:rsid w:val="00927DDC"/>
    <w:rsid w:val="00933D9A"/>
    <w:rsid w:val="0094380F"/>
    <w:rsid w:val="0094705E"/>
    <w:rsid w:val="0095042D"/>
    <w:rsid w:val="00953B78"/>
    <w:rsid w:val="00956D37"/>
    <w:rsid w:val="009614D2"/>
    <w:rsid w:val="00962209"/>
    <w:rsid w:val="00964C74"/>
    <w:rsid w:val="00970A36"/>
    <w:rsid w:val="00973D1E"/>
    <w:rsid w:val="00984011"/>
    <w:rsid w:val="009859D5"/>
    <w:rsid w:val="00996269"/>
    <w:rsid w:val="0099768B"/>
    <w:rsid w:val="009A0615"/>
    <w:rsid w:val="009A22F7"/>
    <w:rsid w:val="009B1350"/>
    <w:rsid w:val="009B1E12"/>
    <w:rsid w:val="009B2B05"/>
    <w:rsid w:val="009B32FB"/>
    <w:rsid w:val="009C35EC"/>
    <w:rsid w:val="009C6A06"/>
    <w:rsid w:val="009D3353"/>
    <w:rsid w:val="009D5FF4"/>
    <w:rsid w:val="009E1E86"/>
    <w:rsid w:val="009E3EFD"/>
    <w:rsid w:val="00A16A18"/>
    <w:rsid w:val="00A240FE"/>
    <w:rsid w:val="00A2622E"/>
    <w:rsid w:val="00A369A5"/>
    <w:rsid w:val="00A3704D"/>
    <w:rsid w:val="00A3751F"/>
    <w:rsid w:val="00A5377E"/>
    <w:rsid w:val="00A56ED4"/>
    <w:rsid w:val="00A6350F"/>
    <w:rsid w:val="00A71582"/>
    <w:rsid w:val="00A734F2"/>
    <w:rsid w:val="00A742A3"/>
    <w:rsid w:val="00A8109C"/>
    <w:rsid w:val="00AA3058"/>
    <w:rsid w:val="00AB4013"/>
    <w:rsid w:val="00AC54E9"/>
    <w:rsid w:val="00AD01A1"/>
    <w:rsid w:val="00AD4067"/>
    <w:rsid w:val="00AF0FF3"/>
    <w:rsid w:val="00AF399C"/>
    <w:rsid w:val="00AF747A"/>
    <w:rsid w:val="00B021CC"/>
    <w:rsid w:val="00B065D1"/>
    <w:rsid w:val="00B10791"/>
    <w:rsid w:val="00B117C5"/>
    <w:rsid w:val="00B25C0B"/>
    <w:rsid w:val="00B30487"/>
    <w:rsid w:val="00B36563"/>
    <w:rsid w:val="00B36F7C"/>
    <w:rsid w:val="00B477F1"/>
    <w:rsid w:val="00B6399E"/>
    <w:rsid w:val="00B67536"/>
    <w:rsid w:val="00B70CE3"/>
    <w:rsid w:val="00B7579C"/>
    <w:rsid w:val="00B77387"/>
    <w:rsid w:val="00B835C5"/>
    <w:rsid w:val="00B9623B"/>
    <w:rsid w:val="00BB30CD"/>
    <w:rsid w:val="00BD6A46"/>
    <w:rsid w:val="00BE37AF"/>
    <w:rsid w:val="00BE439A"/>
    <w:rsid w:val="00BE5255"/>
    <w:rsid w:val="00BF1AE4"/>
    <w:rsid w:val="00BF1F4B"/>
    <w:rsid w:val="00BF54AF"/>
    <w:rsid w:val="00BF618A"/>
    <w:rsid w:val="00BF7177"/>
    <w:rsid w:val="00C033A7"/>
    <w:rsid w:val="00C06534"/>
    <w:rsid w:val="00C12E03"/>
    <w:rsid w:val="00C2228F"/>
    <w:rsid w:val="00C23D49"/>
    <w:rsid w:val="00C27B96"/>
    <w:rsid w:val="00C374E2"/>
    <w:rsid w:val="00C409EC"/>
    <w:rsid w:val="00C43188"/>
    <w:rsid w:val="00C459A4"/>
    <w:rsid w:val="00C514F5"/>
    <w:rsid w:val="00C564E3"/>
    <w:rsid w:val="00C6235A"/>
    <w:rsid w:val="00C65778"/>
    <w:rsid w:val="00C91039"/>
    <w:rsid w:val="00C911CC"/>
    <w:rsid w:val="00C95384"/>
    <w:rsid w:val="00CA3178"/>
    <w:rsid w:val="00CA5EB4"/>
    <w:rsid w:val="00CA69D2"/>
    <w:rsid w:val="00CA7A63"/>
    <w:rsid w:val="00CC5A1A"/>
    <w:rsid w:val="00CC5B56"/>
    <w:rsid w:val="00CD0450"/>
    <w:rsid w:val="00CD29F0"/>
    <w:rsid w:val="00CE12C8"/>
    <w:rsid w:val="00CE6A0E"/>
    <w:rsid w:val="00CF05AF"/>
    <w:rsid w:val="00CF7FA5"/>
    <w:rsid w:val="00D07CDE"/>
    <w:rsid w:val="00D11D0D"/>
    <w:rsid w:val="00D15B2F"/>
    <w:rsid w:val="00D15DBF"/>
    <w:rsid w:val="00D16A8F"/>
    <w:rsid w:val="00D16C1C"/>
    <w:rsid w:val="00D261CC"/>
    <w:rsid w:val="00D26651"/>
    <w:rsid w:val="00D30125"/>
    <w:rsid w:val="00D35351"/>
    <w:rsid w:val="00D37659"/>
    <w:rsid w:val="00D4488F"/>
    <w:rsid w:val="00D526AC"/>
    <w:rsid w:val="00D76043"/>
    <w:rsid w:val="00D773B6"/>
    <w:rsid w:val="00D7745B"/>
    <w:rsid w:val="00D8165D"/>
    <w:rsid w:val="00D82FC6"/>
    <w:rsid w:val="00D83120"/>
    <w:rsid w:val="00D86F3B"/>
    <w:rsid w:val="00D87E0F"/>
    <w:rsid w:val="00D95726"/>
    <w:rsid w:val="00DB1B63"/>
    <w:rsid w:val="00DC1A8D"/>
    <w:rsid w:val="00DD1478"/>
    <w:rsid w:val="00DD2311"/>
    <w:rsid w:val="00DD6BF1"/>
    <w:rsid w:val="00DE2EF4"/>
    <w:rsid w:val="00DE7A52"/>
    <w:rsid w:val="00E01584"/>
    <w:rsid w:val="00E0610E"/>
    <w:rsid w:val="00E0729B"/>
    <w:rsid w:val="00E11D68"/>
    <w:rsid w:val="00E156ED"/>
    <w:rsid w:val="00E176DE"/>
    <w:rsid w:val="00E30D5E"/>
    <w:rsid w:val="00E35889"/>
    <w:rsid w:val="00E42C4E"/>
    <w:rsid w:val="00E57F38"/>
    <w:rsid w:val="00E603A6"/>
    <w:rsid w:val="00E61BAC"/>
    <w:rsid w:val="00E80F18"/>
    <w:rsid w:val="00E81A85"/>
    <w:rsid w:val="00E93422"/>
    <w:rsid w:val="00E979B1"/>
    <w:rsid w:val="00EA0C5E"/>
    <w:rsid w:val="00EB1556"/>
    <w:rsid w:val="00EB234E"/>
    <w:rsid w:val="00EB3C39"/>
    <w:rsid w:val="00EC76F3"/>
    <w:rsid w:val="00ED06AC"/>
    <w:rsid w:val="00ED0C1D"/>
    <w:rsid w:val="00EE1577"/>
    <w:rsid w:val="00EF04CC"/>
    <w:rsid w:val="00EF3295"/>
    <w:rsid w:val="00EF4A9A"/>
    <w:rsid w:val="00EF4B8F"/>
    <w:rsid w:val="00EF6642"/>
    <w:rsid w:val="00F074E5"/>
    <w:rsid w:val="00F15A6B"/>
    <w:rsid w:val="00F21AC7"/>
    <w:rsid w:val="00F2441E"/>
    <w:rsid w:val="00F30797"/>
    <w:rsid w:val="00F32847"/>
    <w:rsid w:val="00F3528A"/>
    <w:rsid w:val="00F5662B"/>
    <w:rsid w:val="00F674EA"/>
    <w:rsid w:val="00F71F32"/>
    <w:rsid w:val="00F765F6"/>
    <w:rsid w:val="00F82786"/>
    <w:rsid w:val="00F872C7"/>
    <w:rsid w:val="00F90462"/>
    <w:rsid w:val="00F93B78"/>
    <w:rsid w:val="00F9665B"/>
    <w:rsid w:val="00FA2129"/>
    <w:rsid w:val="00FA446A"/>
    <w:rsid w:val="00FB4217"/>
    <w:rsid w:val="00FC5DB1"/>
    <w:rsid w:val="00FD2D70"/>
    <w:rsid w:val="00FD6F50"/>
    <w:rsid w:val="00FD7796"/>
    <w:rsid w:val="00FE6C38"/>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30"/>
  <w15:chartTrackingRefBased/>
  <w15:docId w15:val="{97E2409D-002A-4047-ABC0-0071BDD6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26E3"/>
    <w:rPr>
      <w:sz w:val="16"/>
      <w:szCs w:val="16"/>
    </w:rPr>
  </w:style>
  <w:style w:type="paragraph" w:styleId="CommentText">
    <w:name w:val="annotation text"/>
    <w:basedOn w:val="Normal"/>
    <w:link w:val="CommentTextChar"/>
    <w:rsid w:val="007226E3"/>
  </w:style>
  <w:style w:type="character" w:customStyle="1" w:styleId="CommentTextChar">
    <w:name w:val="Comment Text Char"/>
    <w:basedOn w:val="DefaultParagraphFont"/>
    <w:link w:val="CommentText"/>
    <w:rsid w:val="007226E3"/>
  </w:style>
  <w:style w:type="paragraph" w:styleId="CommentSubject">
    <w:name w:val="annotation subject"/>
    <w:basedOn w:val="CommentText"/>
    <w:next w:val="CommentText"/>
    <w:link w:val="CommentSubjectChar"/>
    <w:rsid w:val="007226E3"/>
    <w:rPr>
      <w:b/>
      <w:bCs/>
    </w:rPr>
  </w:style>
  <w:style w:type="character" w:customStyle="1" w:styleId="CommentSubjectChar">
    <w:name w:val="Comment Subject Char"/>
    <w:link w:val="CommentSubject"/>
    <w:rsid w:val="007226E3"/>
    <w:rPr>
      <w:b/>
      <w:bCs/>
    </w:rPr>
  </w:style>
  <w:style w:type="paragraph" w:styleId="ListParagraph">
    <w:name w:val="List Paragraph"/>
    <w:basedOn w:val="Normal"/>
    <w:uiPriority w:val="34"/>
    <w:qFormat/>
    <w:rsid w:val="00563D95"/>
    <w:pPr>
      <w:ind w:left="720"/>
    </w:pPr>
  </w:style>
  <w:style w:type="character" w:styleId="FollowedHyperlink">
    <w:name w:val="FollowedHyperlink"/>
    <w:rsid w:val="00563D95"/>
    <w:rPr>
      <w:color w:val="954F72"/>
      <w:u w:val="single"/>
    </w:rPr>
  </w:style>
  <w:style w:type="paragraph" w:styleId="Revision">
    <w:name w:val="Revision"/>
    <w:hidden/>
    <w:uiPriority w:val="99"/>
    <w:semiHidden/>
    <w:rsid w:val="00C2228F"/>
  </w:style>
  <w:style w:type="paragraph" w:styleId="NormalWeb">
    <w:name w:val="Normal (Web)"/>
    <w:basedOn w:val="Normal"/>
    <w:uiPriority w:val="99"/>
    <w:unhideWhenUsed/>
    <w:rsid w:val="00290688"/>
    <w:rPr>
      <w:rFonts w:eastAsia="Calibri"/>
      <w:sz w:val="24"/>
      <w:szCs w:val="24"/>
    </w:rPr>
  </w:style>
  <w:style w:type="character" w:customStyle="1" w:styleId="HeaderChar">
    <w:name w:val="Header Char"/>
    <w:link w:val="Header"/>
    <w:uiPriority w:val="99"/>
    <w:rsid w:val="00464F7F"/>
  </w:style>
  <w:style w:type="character" w:styleId="Emphasis">
    <w:name w:val="Emphasis"/>
    <w:uiPriority w:val="20"/>
    <w:qFormat/>
    <w:rsid w:val="00F5662B"/>
    <w:rPr>
      <w:i/>
      <w:iCs/>
    </w:rPr>
  </w:style>
  <w:style w:type="character" w:styleId="Strong">
    <w:name w:val="Strong"/>
    <w:uiPriority w:val="22"/>
    <w:qFormat/>
    <w:rsid w:val="00F5662B"/>
    <w:rPr>
      <w:b/>
      <w:bCs/>
    </w:rPr>
  </w:style>
  <w:style w:type="character" w:customStyle="1" w:styleId="textcontrol">
    <w:name w:val="textcontrol"/>
    <w:basedOn w:val="DefaultParagraphFont"/>
    <w:rsid w:val="005E1579"/>
  </w:style>
  <w:style w:type="character" w:customStyle="1" w:styleId="printanswer">
    <w:name w:val="printanswer"/>
    <w:basedOn w:val="DefaultParagraphFont"/>
    <w:rsid w:val="001C066B"/>
  </w:style>
  <w:style w:type="character" w:customStyle="1" w:styleId="fontstyle01">
    <w:name w:val="fontstyle01"/>
    <w:basedOn w:val="DefaultParagraphFont"/>
    <w:rsid w:val="00117FB7"/>
    <w:rPr>
      <w:rFonts w:ascii="Calibri" w:hAnsi="Calibri" w:cs="Calibri" w:hint="default"/>
      <w:b w:val="0"/>
      <w:bCs w:val="0"/>
      <w:i w:val="0"/>
      <w:iCs w:val="0"/>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1437">
      <w:bodyDiv w:val="1"/>
      <w:marLeft w:val="0"/>
      <w:marRight w:val="0"/>
      <w:marTop w:val="0"/>
      <w:marBottom w:val="0"/>
      <w:divBdr>
        <w:top w:val="none" w:sz="0" w:space="0" w:color="auto"/>
        <w:left w:val="none" w:sz="0" w:space="0" w:color="auto"/>
        <w:bottom w:val="none" w:sz="0" w:space="0" w:color="auto"/>
        <w:right w:val="none" w:sz="0" w:space="0" w:color="auto"/>
      </w:divBdr>
    </w:div>
    <w:div w:id="373190654">
      <w:bodyDiv w:val="1"/>
      <w:marLeft w:val="0"/>
      <w:marRight w:val="0"/>
      <w:marTop w:val="0"/>
      <w:marBottom w:val="0"/>
      <w:divBdr>
        <w:top w:val="none" w:sz="0" w:space="0" w:color="auto"/>
        <w:left w:val="none" w:sz="0" w:space="0" w:color="auto"/>
        <w:bottom w:val="none" w:sz="0" w:space="0" w:color="auto"/>
        <w:right w:val="none" w:sz="0" w:space="0" w:color="auto"/>
      </w:divBdr>
    </w:div>
    <w:div w:id="376585645">
      <w:bodyDiv w:val="1"/>
      <w:marLeft w:val="0"/>
      <w:marRight w:val="0"/>
      <w:marTop w:val="0"/>
      <w:marBottom w:val="0"/>
      <w:divBdr>
        <w:top w:val="none" w:sz="0" w:space="0" w:color="auto"/>
        <w:left w:val="none" w:sz="0" w:space="0" w:color="auto"/>
        <w:bottom w:val="none" w:sz="0" w:space="0" w:color="auto"/>
        <w:right w:val="none" w:sz="0" w:space="0" w:color="auto"/>
      </w:divBdr>
    </w:div>
    <w:div w:id="397483075">
      <w:bodyDiv w:val="1"/>
      <w:marLeft w:val="0"/>
      <w:marRight w:val="0"/>
      <w:marTop w:val="0"/>
      <w:marBottom w:val="0"/>
      <w:divBdr>
        <w:top w:val="none" w:sz="0" w:space="0" w:color="auto"/>
        <w:left w:val="none" w:sz="0" w:space="0" w:color="auto"/>
        <w:bottom w:val="none" w:sz="0" w:space="0" w:color="auto"/>
        <w:right w:val="none" w:sz="0" w:space="0" w:color="auto"/>
      </w:divBdr>
    </w:div>
    <w:div w:id="654071903">
      <w:bodyDiv w:val="1"/>
      <w:marLeft w:val="0"/>
      <w:marRight w:val="0"/>
      <w:marTop w:val="0"/>
      <w:marBottom w:val="0"/>
      <w:divBdr>
        <w:top w:val="none" w:sz="0" w:space="0" w:color="auto"/>
        <w:left w:val="none" w:sz="0" w:space="0" w:color="auto"/>
        <w:bottom w:val="none" w:sz="0" w:space="0" w:color="auto"/>
        <w:right w:val="none" w:sz="0" w:space="0" w:color="auto"/>
      </w:divBdr>
    </w:div>
    <w:div w:id="759640590">
      <w:bodyDiv w:val="1"/>
      <w:marLeft w:val="0"/>
      <w:marRight w:val="0"/>
      <w:marTop w:val="0"/>
      <w:marBottom w:val="0"/>
      <w:divBdr>
        <w:top w:val="none" w:sz="0" w:space="0" w:color="auto"/>
        <w:left w:val="none" w:sz="0" w:space="0" w:color="auto"/>
        <w:bottom w:val="none" w:sz="0" w:space="0" w:color="auto"/>
        <w:right w:val="none" w:sz="0" w:space="0" w:color="auto"/>
      </w:divBdr>
    </w:div>
    <w:div w:id="1021856968">
      <w:bodyDiv w:val="1"/>
      <w:marLeft w:val="0"/>
      <w:marRight w:val="0"/>
      <w:marTop w:val="0"/>
      <w:marBottom w:val="0"/>
      <w:divBdr>
        <w:top w:val="none" w:sz="0" w:space="0" w:color="auto"/>
        <w:left w:val="none" w:sz="0" w:space="0" w:color="auto"/>
        <w:bottom w:val="none" w:sz="0" w:space="0" w:color="auto"/>
        <w:right w:val="none" w:sz="0" w:space="0" w:color="auto"/>
      </w:divBdr>
    </w:div>
    <w:div w:id="1053311532">
      <w:bodyDiv w:val="1"/>
      <w:marLeft w:val="0"/>
      <w:marRight w:val="0"/>
      <w:marTop w:val="0"/>
      <w:marBottom w:val="0"/>
      <w:divBdr>
        <w:top w:val="none" w:sz="0" w:space="0" w:color="auto"/>
        <w:left w:val="none" w:sz="0" w:space="0" w:color="auto"/>
        <w:bottom w:val="none" w:sz="0" w:space="0" w:color="auto"/>
        <w:right w:val="none" w:sz="0" w:space="0" w:color="auto"/>
      </w:divBdr>
    </w:div>
    <w:div w:id="1356351435">
      <w:bodyDiv w:val="1"/>
      <w:marLeft w:val="0"/>
      <w:marRight w:val="0"/>
      <w:marTop w:val="0"/>
      <w:marBottom w:val="0"/>
      <w:divBdr>
        <w:top w:val="none" w:sz="0" w:space="0" w:color="auto"/>
        <w:left w:val="none" w:sz="0" w:space="0" w:color="auto"/>
        <w:bottom w:val="none" w:sz="0" w:space="0" w:color="auto"/>
        <w:right w:val="none" w:sz="0" w:space="0" w:color="auto"/>
      </w:divBdr>
    </w:div>
    <w:div w:id="1469784304">
      <w:bodyDiv w:val="1"/>
      <w:marLeft w:val="0"/>
      <w:marRight w:val="0"/>
      <w:marTop w:val="0"/>
      <w:marBottom w:val="0"/>
      <w:divBdr>
        <w:top w:val="none" w:sz="0" w:space="0" w:color="auto"/>
        <w:left w:val="none" w:sz="0" w:space="0" w:color="auto"/>
        <w:bottom w:val="none" w:sz="0" w:space="0" w:color="auto"/>
        <w:right w:val="none" w:sz="0" w:space="0" w:color="auto"/>
      </w:divBdr>
    </w:div>
    <w:div w:id="1485320558">
      <w:bodyDiv w:val="1"/>
      <w:marLeft w:val="0"/>
      <w:marRight w:val="0"/>
      <w:marTop w:val="0"/>
      <w:marBottom w:val="0"/>
      <w:divBdr>
        <w:top w:val="none" w:sz="0" w:space="0" w:color="auto"/>
        <w:left w:val="none" w:sz="0" w:space="0" w:color="auto"/>
        <w:bottom w:val="none" w:sz="0" w:space="0" w:color="auto"/>
        <w:right w:val="none" w:sz="0" w:space="0" w:color="auto"/>
      </w:divBdr>
    </w:div>
    <w:div w:id="1507479793">
      <w:bodyDiv w:val="1"/>
      <w:marLeft w:val="0"/>
      <w:marRight w:val="0"/>
      <w:marTop w:val="0"/>
      <w:marBottom w:val="0"/>
      <w:divBdr>
        <w:top w:val="none" w:sz="0" w:space="0" w:color="auto"/>
        <w:left w:val="none" w:sz="0" w:space="0" w:color="auto"/>
        <w:bottom w:val="none" w:sz="0" w:space="0" w:color="auto"/>
        <w:right w:val="none" w:sz="0" w:space="0" w:color="auto"/>
      </w:divBdr>
    </w:div>
    <w:div w:id="1550998242">
      <w:bodyDiv w:val="1"/>
      <w:marLeft w:val="0"/>
      <w:marRight w:val="0"/>
      <w:marTop w:val="0"/>
      <w:marBottom w:val="0"/>
      <w:divBdr>
        <w:top w:val="none" w:sz="0" w:space="0" w:color="auto"/>
        <w:left w:val="none" w:sz="0" w:space="0" w:color="auto"/>
        <w:bottom w:val="none" w:sz="0" w:space="0" w:color="auto"/>
        <w:right w:val="none" w:sz="0" w:space="0" w:color="auto"/>
      </w:divBdr>
    </w:div>
    <w:div w:id="1553926849">
      <w:bodyDiv w:val="1"/>
      <w:marLeft w:val="0"/>
      <w:marRight w:val="0"/>
      <w:marTop w:val="0"/>
      <w:marBottom w:val="0"/>
      <w:divBdr>
        <w:top w:val="none" w:sz="0" w:space="0" w:color="auto"/>
        <w:left w:val="none" w:sz="0" w:space="0" w:color="auto"/>
        <w:bottom w:val="none" w:sz="0" w:space="0" w:color="auto"/>
        <w:right w:val="none" w:sz="0" w:space="0" w:color="auto"/>
      </w:divBdr>
    </w:div>
    <w:div w:id="1641570229">
      <w:bodyDiv w:val="1"/>
      <w:marLeft w:val="0"/>
      <w:marRight w:val="0"/>
      <w:marTop w:val="0"/>
      <w:marBottom w:val="0"/>
      <w:divBdr>
        <w:top w:val="none" w:sz="0" w:space="0" w:color="auto"/>
        <w:left w:val="none" w:sz="0" w:space="0" w:color="auto"/>
        <w:bottom w:val="none" w:sz="0" w:space="0" w:color="auto"/>
        <w:right w:val="none" w:sz="0" w:space="0" w:color="auto"/>
      </w:divBdr>
    </w:div>
    <w:div w:id="1729302792">
      <w:bodyDiv w:val="1"/>
      <w:marLeft w:val="0"/>
      <w:marRight w:val="0"/>
      <w:marTop w:val="0"/>
      <w:marBottom w:val="0"/>
      <w:divBdr>
        <w:top w:val="none" w:sz="0" w:space="0" w:color="auto"/>
        <w:left w:val="none" w:sz="0" w:space="0" w:color="auto"/>
        <w:bottom w:val="none" w:sz="0" w:space="0" w:color="auto"/>
        <w:right w:val="none" w:sz="0" w:space="0" w:color="auto"/>
      </w:divBdr>
    </w:div>
    <w:div w:id="1804688438">
      <w:bodyDiv w:val="1"/>
      <w:marLeft w:val="0"/>
      <w:marRight w:val="0"/>
      <w:marTop w:val="0"/>
      <w:marBottom w:val="0"/>
      <w:divBdr>
        <w:top w:val="none" w:sz="0" w:space="0" w:color="auto"/>
        <w:left w:val="none" w:sz="0" w:space="0" w:color="auto"/>
        <w:bottom w:val="none" w:sz="0" w:space="0" w:color="auto"/>
        <w:right w:val="none" w:sz="0" w:space="0" w:color="auto"/>
      </w:divBdr>
    </w:div>
    <w:div w:id="1885629443">
      <w:bodyDiv w:val="1"/>
      <w:marLeft w:val="0"/>
      <w:marRight w:val="0"/>
      <w:marTop w:val="0"/>
      <w:marBottom w:val="0"/>
      <w:divBdr>
        <w:top w:val="none" w:sz="0" w:space="0" w:color="auto"/>
        <w:left w:val="none" w:sz="0" w:space="0" w:color="auto"/>
        <w:bottom w:val="none" w:sz="0" w:space="0" w:color="auto"/>
        <w:right w:val="none" w:sz="0" w:space="0" w:color="auto"/>
      </w:divBdr>
    </w:div>
    <w:div w:id="2011248278">
      <w:bodyDiv w:val="1"/>
      <w:marLeft w:val="0"/>
      <w:marRight w:val="0"/>
      <w:marTop w:val="0"/>
      <w:marBottom w:val="0"/>
      <w:divBdr>
        <w:top w:val="none" w:sz="0" w:space="0" w:color="auto"/>
        <w:left w:val="none" w:sz="0" w:space="0" w:color="auto"/>
        <w:bottom w:val="none" w:sz="0" w:space="0" w:color="auto"/>
        <w:right w:val="none" w:sz="0" w:space="0" w:color="auto"/>
      </w:divBdr>
    </w:div>
    <w:div w:id="2095738937">
      <w:bodyDiv w:val="1"/>
      <w:marLeft w:val="0"/>
      <w:marRight w:val="0"/>
      <w:marTop w:val="0"/>
      <w:marBottom w:val="0"/>
      <w:divBdr>
        <w:top w:val="none" w:sz="0" w:space="0" w:color="auto"/>
        <w:left w:val="none" w:sz="0" w:space="0" w:color="auto"/>
        <w:bottom w:val="none" w:sz="0" w:space="0" w:color="auto"/>
        <w:right w:val="none" w:sz="0" w:space="0" w:color="auto"/>
      </w:divBdr>
    </w:div>
    <w:div w:id="21394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rb.jhmi.edu/eirb2/sd/Rooms/DisplayPages/LayoutInitial?Container=com.webridge.entity.Entity%5bOID%5b7BD9CA491F7B694091B6F325DBB150FB%5d%5d" TargetMode="External"/><Relationship Id="rId13" Type="http://schemas.openxmlformats.org/officeDocument/2006/relationships/hyperlink" Target="https://www.hopkinsmedicine.org/research/resources/offices-policies/ora/" TargetMode="External"/><Relationship Id="rId18" Type="http://schemas.openxmlformats.org/officeDocument/2006/relationships/hyperlink" Target="https://www.hopkinsmedicine.org/institutional_review_board/for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irb.jhmi.edu/eirb2/sd/Rooms/DisplayPages/LayoutInitial?Container=com.webridge.entity.Entity%5bOID%5b7BD9CA491F7B694091B6F325DBB150FB%5d%5d"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ctr.johnshopkins.edu/programs_resources/programs-resources/i2c/secure-research-data-desktop/" TargetMode="External"/><Relationship Id="rId17" Type="http://schemas.openxmlformats.org/officeDocument/2006/relationships/hyperlink" Target="https://ventures.jhu.edu/technology-transfer/material-transfer-agreements/"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ventures.jhu.edu/technology-transfer/material-transfer-agreements/" TargetMode="External"/><Relationship Id="rId20" Type="http://schemas.openxmlformats.org/officeDocument/2006/relationships/hyperlink" Target="https://www.hopkinsmedicine.org/institutional_review_board/news/announcement_transfer_human_biospecimens_outside_ent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rweb.johnshopkins.edu/ictr/connec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po.johnshopkins.edu/enterprise/policies/176/39187/policy_39187.pdf?_=0.622324232879" TargetMode="External"/><Relationship Id="rId23" Type="http://schemas.openxmlformats.org/officeDocument/2006/relationships/footer" Target="footer1.xml"/><Relationship Id="rId10" Type="http://schemas.openxmlformats.org/officeDocument/2006/relationships/hyperlink" Target="https://e-irb.jhmi.edu/eirb2/sd/Rooms/DisplayPages/LayoutInitial?Container=com.webridge.entity.Entity%5bOID%5b7BD9CA491F7B694091B6F325DBB150FB%5d%5d" TargetMode="External"/><Relationship Id="rId19" Type="http://schemas.openxmlformats.org/officeDocument/2006/relationships/hyperlink" Target="https://livejohnshopkins-my.sharepoint.com/:w:/g/personal/sdamare1_jh_edu/ETANthXrGPVBmYs-_UC59fUBu9b1An7tYUWh4GjiG2fH4Q?rtime=5kjTd-F410g" TargetMode="External"/><Relationship Id="rId4" Type="http://schemas.openxmlformats.org/officeDocument/2006/relationships/settings" Target="settings.xml"/><Relationship Id="rId9" Type="http://schemas.openxmlformats.org/officeDocument/2006/relationships/hyperlink" Target="https://e-irb.jhmi.edu/eirb2/sd/Rooms/DisplayPages/LayoutInitial?Container=com.webridge.entity.Entity%5bOID%5b7BD9CA491F7B694091B6F325DBB150FB%5d%5d" TargetMode="External"/><Relationship Id="rId14" Type="http://schemas.openxmlformats.org/officeDocument/2006/relationships/hyperlink" Target="https://ventures.jhu.edu/faculty-inventors/forms-policie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29E8-EE42-417A-8169-F021109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2358</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18029</CharactersWithSpaces>
  <SharedDoc>false</SharedDoc>
  <HLinks>
    <vt:vector size="18" baseType="variant">
      <vt:variant>
        <vt:i4>8060928</vt:i4>
      </vt:variant>
      <vt:variant>
        <vt:i4>6</vt:i4>
      </vt:variant>
      <vt:variant>
        <vt:i4>0</vt:i4>
      </vt:variant>
      <vt:variant>
        <vt:i4>5</vt:i4>
      </vt:variant>
      <vt:variant>
        <vt:lpwstr>http://intranet.insidehopkinsmedicine.org/privacy_office/additional_information/use_of_data_agreement.html</vt:lpwstr>
      </vt:variant>
      <vt:variant>
        <vt:lpwstr/>
      </vt:variant>
      <vt:variant>
        <vt:i4>5898241</vt:i4>
      </vt:variant>
      <vt:variant>
        <vt:i4>3</vt:i4>
      </vt:variant>
      <vt:variant>
        <vt:i4>0</vt:i4>
      </vt:variant>
      <vt:variant>
        <vt:i4>5</vt:i4>
      </vt:variant>
      <vt:variant>
        <vt:lpwstr>https://www.hopkinsmedicine.org/research/resources/offices-policies/ora/</vt:lpwstr>
      </vt:variant>
      <vt:variant>
        <vt:lpwstr/>
      </vt:variant>
      <vt:variant>
        <vt:i4>983124</vt:i4>
      </vt:variant>
      <vt:variant>
        <vt:i4>0</vt:i4>
      </vt:variant>
      <vt:variant>
        <vt:i4>0</vt:i4>
      </vt:variant>
      <vt:variant>
        <vt:i4>5</vt:i4>
      </vt:variant>
      <vt:variant>
        <vt:lpwstr>https://ictrweb.johnshopkins.edu/ictr/connection/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Kristin MacNeal</cp:lastModifiedBy>
  <cp:revision>3</cp:revision>
  <cp:lastPrinted>2019-09-19T15:05:00Z</cp:lastPrinted>
  <dcterms:created xsi:type="dcterms:W3CDTF">2021-08-24T16:11:00Z</dcterms:created>
  <dcterms:modified xsi:type="dcterms:W3CDTF">2021-08-24T16:11:00Z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0000000000937388D71081438BABA9928A501C2A070057DA3C7AC3ABCB498632261D85C513CC00000BF73EF00000C090A3CC2E1FDF43A762E30C4BFEAADF0000F7F9404E0000</vt:lpwstr>
  </property>
  <property fmtid="{D5CDD505-2E9C-101B-9397-08002B2CF9AE}" pid="4" name="_EmailStoreID0">
    <vt:lpwstr>0000000038A1BB1005E5101AA1BB08002B2A56C20000454D534D44422E444C4C00000000000000001B55FA20AA6611CD9BC800AA002FC45A0C0000006B6A6574657231406A686D692E656475002F6F3D4A4820456E74657270726973652045786368616E67652F6F753D45786368616E67652041646D696E697374726174697</vt:lpwstr>
  </property>
  <property fmtid="{D5CDD505-2E9C-101B-9397-08002B2CF9AE}" pid="5" name="_EmailStoreID1">
    <vt:lpwstr>6652047726F7570202846594449424F484632335350444C54292F636E3D526563697069656E74732F636E3D6B6A657465723100E94632F43400000002000000100000006B006A006500740065007200310040006A0068006D0069002E0065006400750000000000</vt:lpwstr>
  </property>
  <property fmtid="{D5CDD505-2E9C-101B-9397-08002B2CF9AE}" pid="6" name="_EmailStoreID2">
    <vt:lpwstr>750000000000</vt:lpwstr>
  </property>
</Properties>
</file>